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2F" w:rsidRDefault="00EE7C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-603849</wp:posOffset>
                </wp:positionH>
                <wp:positionV relativeFrom="paragraph">
                  <wp:posOffset>10891</wp:posOffset>
                </wp:positionV>
                <wp:extent cx="6891954" cy="1621766"/>
                <wp:effectExtent l="0" t="0" r="444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1954" cy="1621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5FC1" w:rsidP="00CD6AA1" w:rsidRDefault="008A16D9">
                            <w:pPr>
                              <w:spacing w:before="60" w:after="6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Notice of Application for </w:t>
                            </w:r>
                            <w:r w:rsidR="00985FC1">
                              <w:rPr>
                                <w:b/>
                                <w:sz w:val="40"/>
                              </w:rPr>
                              <w:t xml:space="preserve">a </w:t>
                            </w:r>
                          </w:p>
                          <w:p w:rsidRPr="00170A43" w:rsidR="00835CDE" w:rsidP="00CD6AA1" w:rsidRDefault="00985FC1">
                            <w:pPr>
                              <w:spacing w:before="60" w:after="6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Temporary Pavement Licence</w:t>
                            </w:r>
                          </w:p>
                          <w:p w:rsidR="00835CDE" w:rsidP="00CD6AA1" w:rsidRDefault="00985FC1">
                            <w:pPr>
                              <w:spacing w:before="60" w:after="6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Under the Business and Planning Act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margin-left:-47.55pt;margin-top:.85pt;width:542.65pt;height:127.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">
                <v:textbox>
                  <w:txbxContent>
                    <w:p w:rsidR="00985FC1" w:rsidP="00CD6AA1" w:rsidRDefault="008A16D9">
                      <w:pPr>
                        <w:spacing w:before="60" w:after="60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Notice of Application for </w:t>
                      </w:r>
                      <w:r w:rsidR="00985FC1">
                        <w:rPr>
                          <w:b/>
                          <w:sz w:val="40"/>
                        </w:rPr>
                        <w:t xml:space="preserve">a </w:t>
                      </w:r>
                    </w:p>
                    <w:p w:rsidRPr="00170A43" w:rsidR="00835CDE" w:rsidP="00CD6AA1" w:rsidRDefault="00985FC1">
                      <w:pPr>
                        <w:spacing w:before="60" w:after="60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Temporary Pavement Licence</w:t>
                      </w:r>
                    </w:p>
                    <w:p w:rsidR="00835CDE" w:rsidP="00CD6AA1" w:rsidRDefault="00985FC1">
                      <w:pPr>
                        <w:spacing w:before="60" w:after="6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Under the Business and Planning Act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-554726</wp:posOffset>
                </wp:positionH>
                <wp:positionV relativeFrom="paragraph">
                  <wp:posOffset>10795</wp:posOffset>
                </wp:positionV>
                <wp:extent cx="1139825" cy="845389"/>
                <wp:effectExtent l="0" t="0" r="317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845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5CDE" w:rsidP="00835CDE" w:rsidRDefault="00835CDE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25170" cy="661670"/>
                                  <wp:effectExtent l="0" t="0" r="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ertsmere LOGO 4 Colour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70" cy="661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" style="position:absolute;margin-left:-43.7pt;margin-top:.85pt;width:89.75pt;height:66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">
                <v:textbox>
                  <w:txbxContent>
                    <w:p w:rsidR="00835CDE" w:rsidP="00835CDE" w:rsidRDefault="00835CDE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25170" cy="661670"/>
                            <wp:effectExtent l="0" t="0" r="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ertsmere LOGO 4 Colour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70" cy="661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0522F" w:rsidRDefault="0050522F"/>
    <w:p w:rsidR="0050522F" w:rsidRDefault="0050522F"/>
    <w:p w:rsidR="008A16D9" w:rsidRDefault="008A16D9"/>
    <w:p w:rsidR="008A16D9" w:rsidRDefault="008A16D9"/>
    <w:p w:rsidR="008A16D9" w:rsidRDefault="008A16D9"/>
    <w:tbl>
      <w:tblPr>
        <w:tblStyle w:val="TableGrid"/>
        <w:tblW w:w="0" w:type="auto"/>
        <w:tblInd w:w="142" w:type="dxa"/>
        <w:tblBorders>
          <w:top w:val="single" w:color="0070C0" w:sz="12" w:space="0"/>
          <w:left w:val="single" w:color="0070C0" w:sz="12" w:space="0"/>
          <w:bottom w:val="single" w:color="0070C0" w:sz="12" w:space="0"/>
          <w:right w:val="single" w:color="0070C0" w:sz="12" w:space="0"/>
          <w:insideH w:val="single" w:color="FFFFFF" w:themeColor="background1" w:sz="12" w:space="0"/>
          <w:insideV w:val="single" w:color="FFFFFF" w:themeColor="background1" w:sz="12" w:space="0"/>
        </w:tblBorders>
        <w:tblLook w:val="04A0" w:firstRow="1" w:lastRow="0" w:firstColumn="1" w:lastColumn="0" w:noHBand="0" w:noVBand="1"/>
      </w:tblPr>
      <w:tblGrid>
        <w:gridCol w:w="3358"/>
        <w:gridCol w:w="5496"/>
      </w:tblGrid>
      <w:tr w:rsidR="008A16D9" w:rsidTr="00E62337">
        <w:tc>
          <w:tcPr>
            <w:tcW w:w="3358" w:type="dxa"/>
            <w:shd w:val="clear" w:color="auto" w:fill="00B0F0"/>
            <w:vAlign w:val="center"/>
          </w:tcPr>
          <w:p w:rsidRPr="00E62337" w:rsidR="008A16D9" w:rsidP="00E62337" w:rsidRDefault="008A16D9">
            <w:pPr>
              <w:spacing w:before="240" w:after="240"/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E62337">
              <w:rPr>
                <w:b/>
                <w:color w:val="FFFFFF" w:themeColor="background1"/>
                <w:sz w:val="28"/>
              </w:rPr>
              <w:t>Full name of applicant</w:t>
            </w:r>
          </w:p>
        </w:tc>
        <w:tc>
          <w:tcPr>
            <w:tcW w:w="5496" w:type="dxa"/>
            <w:shd w:val="clear" w:color="auto" w:fill="DEEAF6" w:themeFill="accent1" w:themeFillTint="33"/>
            <w:vAlign w:val="center"/>
          </w:tcPr>
          <w:p w:rsidRPr="00E605E2" w:rsidR="008A16D9" w:rsidP="00E62337" w:rsidRDefault="008A16D9">
            <w:pPr>
              <w:spacing w:before="240" w:after="240"/>
              <w:jc w:val="center"/>
            </w:pPr>
          </w:p>
        </w:tc>
      </w:tr>
      <w:tr w:rsidR="008A16D9" w:rsidTr="00E62337">
        <w:tc>
          <w:tcPr>
            <w:tcW w:w="3358" w:type="dxa"/>
            <w:shd w:val="clear" w:color="auto" w:fill="00B0F0"/>
            <w:vAlign w:val="center"/>
          </w:tcPr>
          <w:p w:rsidRPr="00E62337" w:rsidR="008A16D9" w:rsidP="00E62337" w:rsidRDefault="008A16D9">
            <w:pPr>
              <w:spacing w:before="240" w:after="240"/>
              <w:jc w:val="center"/>
              <w:rPr>
                <w:b/>
                <w:color w:val="FFFFFF" w:themeColor="background1"/>
                <w:sz w:val="28"/>
              </w:rPr>
            </w:pPr>
            <w:r w:rsidRPr="00E62337">
              <w:rPr>
                <w:b/>
                <w:color w:val="FFFFFF" w:themeColor="background1"/>
                <w:sz w:val="28"/>
              </w:rPr>
              <w:t>Number of furniture items to be sited on the highway</w:t>
            </w:r>
          </w:p>
        </w:tc>
        <w:tc>
          <w:tcPr>
            <w:tcW w:w="5496" w:type="dxa"/>
            <w:shd w:val="clear" w:color="auto" w:fill="DEEAF6" w:themeFill="accent1" w:themeFillTint="33"/>
            <w:vAlign w:val="center"/>
          </w:tcPr>
          <w:p w:rsidRPr="00CE0EEF" w:rsidR="008A16D9" w:rsidP="00E62337" w:rsidRDefault="008A16D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  <w:tr w:rsidR="008A16D9" w:rsidTr="00E62337">
        <w:tc>
          <w:tcPr>
            <w:tcW w:w="3358" w:type="dxa"/>
            <w:shd w:val="clear" w:color="auto" w:fill="00B0F0"/>
            <w:vAlign w:val="center"/>
          </w:tcPr>
          <w:p w:rsidRPr="00E62337" w:rsidR="008A16D9" w:rsidP="00E62337" w:rsidRDefault="009B1B29">
            <w:pPr>
              <w:spacing w:before="240" w:after="240"/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Address of premises application relates to</w:t>
            </w:r>
          </w:p>
        </w:tc>
        <w:tc>
          <w:tcPr>
            <w:tcW w:w="5496" w:type="dxa"/>
            <w:shd w:val="clear" w:color="auto" w:fill="DEEAF6" w:themeFill="accent1" w:themeFillTint="33"/>
            <w:vAlign w:val="center"/>
          </w:tcPr>
          <w:p w:rsidRPr="00CE0EEF" w:rsidR="008A16D9" w:rsidP="00E62337" w:rsidRDefault="008A16D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  <w:tr w:rsidR="008A16D9" w:rsidTr="00E62337">
        <w:tc>
          <w:tcPr>
            <w:tcW w:w="3358" w:type="dxa"/>
            <w:shd w:val="clear" w:color="auto" w:fill="00B0F0"/>
            <w:vAlign w:val="center"/>
          </w:tcPr>
          <w:p w:rsidRPr="00E62337" w:rsidR="008A16D9" w:rsidP="00E62337" w:rsidRDefault="008A16D9">
            <w:pPr>
              <w:spacing w:before="240" w:after="240"/>
              <w:jc w:val="center"/>
              <w:rPr>
                <w:b/>
                <w:color w:val="FFFFFF" w:themeColor="background1"/>
                <w:sz w:val="28"/>
              </w:rPr>
            </w:pPr>
            <w:r w:rsidRPr="00E62337">
              <w:rPr>
                <w:b/>
                <w:color w:val="FFFFFF" w:themeColor="background1"/>
                <w:sz w:val="28"/>
              </w:rPr>
              <w:t>Location of where furniture will be sited</w:t>
            </w:r>
          </w:p>
        </w:tc>
        <w:tc>
          <w:tcPr>
            <w:tcW w:w="5496" w:type="dxa"/>
            <w:shd w:val="clear" w:color="auto" w:fill="DEEAF6" w:themeFill="accent1" w:themeFillTint="33"/>
            <w:vAlign w:val="center"/>
          </w:tcPr>
          <w:p w:rsidRPr="00CE0EEF" w:rsidR="008A16D9" w:rsidP="00E62337" w:rsidRDefault="008A16D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  <w:tr w:rsidR="008A16D9" w:rsidTr="00E62337">
        <w:tc>
          <w:tcPr>
            <w:tcW w:w="3358" w:type="dxa"/>
            <w:shd w:val="clear" w:color="auto" w:fill="00B0F0"/>
            <w:vAlign w:val="center"/>
          </w:tcPr>
          <w:p w:rsidRPr="00E62337" w:rsidR="008A16D9" w:rsidP="00E62337" w:rsidRDefault="008A16D9">
            <w:pPr>
              <w:spacing w:before="240" w:after="240"/>
              <w:jc w:val="center"/>
              <w:rPr>
                <w:b/>
                <w:color w:val="FFFFFF" w:themeColor="background1"/>
                <w:sz w:val="28"/>
              </w:rPr>
            </w:pPr>
            <w:r w:rsidRPr="00E62337">
              <w:rPr>
                <w:b/>
                <w:color w:val="FFFFFF" w:themeColor="background1"/>
                <w:sz w:val="28"/>
              </w:rPr>
              <w:t>Description of items to be sited</w:t>
            </w:r>
          </w:p>
        </w:tc>
        <w:tc>
          <w:tcPr>
            <w:tcW w:w="5496" w:type="dxa"/>
            <w:shd w:val="clear" w:color="auto" w:fill="DEEAF6" w:themeFill="accent1" w:themeFillTint="33"/>
            <w:vAlign w:val="center"/>
          </w:tcPr>
          <w:p w:rsidRPr="00CE0EEF" w:rsidR="008A16D9" w:rsidP="00E62337" w:rsidRDefault="008A16D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  <w:tr w:rsidR="008A16D9" w:rsidTr="00E62337">
        <w:tc>
          <w:tcPr>
            <w:tcW w:w="3358" w:type="dxa"/>
            <w:shd w:val="clear" w:color="auto" w:fill="00B0F0"/>
            <w:vAlign w:val="center"/>
          </w:tcPr>
          <w:p w:rsidRPr="00E62337" w:rsidR="008A16D9" w:rsidP="00E62337" w:rsidRDefault="008A16D9">
            <w:pPr>
              <w:spacing w:before="240" w:after="240"/>
              <w:jc w:val="center"/>
              <w:rPr>
                <w:b/>
                <w:color w:val="FFFFFF" w:themeColor="background1"/>
                <w:sz w:val="28"/>
              </w:rPr>
            </w:pPr>
            <w:r w:rsidRPr="00E62337">
              <w:rPr>
                <w:b/>
                <w:color w:val="FFFFFF" w:themeColor="background1"/>
                <w:sz w:val="28"/>
              </w:rPr>
              <w:t>Date application made</w:t>
            </w:r>
          </w:p>
        </w:tc>
        <w:tc>
          <w:tcPr>
            <w:tcW w:w="5496" w:type="dxa"/>
            <w:shd w:val="clear" w:color="auto" w:fill="DEEAF6" w:themeFill="accent1" w:themeFillTint="33"/>
            <w:vAlign w:val="center"/>
          </w:tcPr>
          <w:p w:rsidRPr="00CE0EEF" w:rsidR="008A16D9" w:rsidP="00E62337" w:rsidRDefault="008A16D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  <w:tr w:rsidR="008A16D9" w:rsidTr="00E62337">
        <w:tc>
          <w:tcPr>
            <w:tcW w:w="3358" w:type="dxa"/>
            <w:shd w:val="clear" w:color="auto" w:fill="00B0F0"/>
            <w:vAlign w:val="center"/>
          </w:tcPr>
          <w:p w:rsidRPr="00E62337" w:rsidR="008A16D9" w:rsidP="00E62337" w:rsidRDefault="008A16D9">
            <w:pPr>
              <w:spacing w:before="240" w:after="240"/>
              <w:jc w:val="center"/>
              <w:rPr>
                <w:b/>
                <w:color w:val="FFFFFF" w:themeColor="background1"/>
                <w:sz w:val="28"/>
              </w:rPr>
            </w:pPr>
            <w:r w:rsidRPr="00E62337">
              <w:rPr>
                <w:b/>
                <w:color w:val="FFFFFF" w:themeColor="background1"/>
                <w:sz w:val="28"/>
              </w:rPr>
              <w:t>End date for consultation</w:t>
            </w:r>
          </w:p>
        </w:tc>
        <w:tc>
          <w:tcPr>
            <w:tcW w:w="5496" w:type="dxa"/>
            <w:shd w:val="clear" w:color="auto" w:fill="DEEAF6" w:themeFill="accent1" w:themeFillTint="33"/>
            <w:vAlign w:val="center"/>
          </w:tcPr>
          <w:p w:rsidRPr="00CE0EEF" w:rsidR="008A16D9" w:rsidP="00E62337" w:rsidRDefault="008A16D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</w:tbl>
    <w:p w:rsidRPr="00CE0EEF" w:rsidR="008A16D9" w:rsidP="008A16D9" w:rsidRDefault="008A16D9">
      <w:pPr>
        <w:pStyle w:val="Default"/>
        <w:ind w:left="142"/>
        <w:rPr>
          <w:rFonts w:cs="Arial" w:asciiTheme="minorHAnsi" w:hAnsiTheme="minorHAnsi"/>
          <w:sz w:val="22"/>
          <w:szCs w:val="22"/>
        </w:rPr>
      </w:pPr>
    </w:p>
    <w:p w:rsidR="0050522F" w:rsidRDefault="00E623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1473571</wp:posOffset>
                </wp:positionV>
                <wp:extent cx="6081622" cy="1604513"/>
                <wp:effectExtent l="0" t="0" r="14605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622" cy="160451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E62337" w:rsidP="00E62337" w:rsidRDefault="00E6233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</w:pPr>
                            <w:r w:rsidRPr="00E62337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Any representations relating to this application should be made b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efore the end date for consultation in writing to</w:t>
                            </w:r>
                          </w:p>
                          <w:bookmarkStart w:name="_GoBack" w:id="0"/>
                          <w:bookmarkEnd w:id="0"/>
                          <w:p w:rsidR="00E62337" w:rsidP="00E62337" w:rsidRDefault="0067629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highlight w:val="lightGray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sz w:val="28"/>
                                <w:highlight w:val="lightGray"/>
                              </w:rPr>
                              <w:instrText xml:space="preserve"> HYPERLINK "mailto:</w:instrText>
                            </w:r>
                            <w:r w:rsidRPr="0067629F">
                              <w:rPr>
                                <w:b/>
                                <w:bCs/>
                                <w:sz w:val="28"/>
                                <w:highlight w:val="lightGray"/>
                              </w:rPr>
                              <w:instrText>licensing.services@hertsmere.gov.uk</w:instrText>
                            </w:r>
                            <w:r>
                              <w:rPr>
                                <w:b/>
                                <w:bCs/>
                                <w:sz w:val="28"/>
                                <w:highlight w:val="lightGray"/>
                              </w:rPr>
                              <w:instrText xml:space="preserve">" </w:instrText>
                            </w:r>
                            <w:r>
                              <w:rPr>
                                <w:b/>
                                <w:bCs/>
                                <w:sz w:val="28"/>
                                <w:highlight w:val="lightGray"/>
                              </w:rPr>
                              <w:fldChar w:fldCharType="separate"/>
                            </w:r>
                            <w:r w:rsidRPr="00183F46">
                              <w:rPr>
                                <w:rStyle w:val="Hyperlink"/>
                                <w:b/>
                                <w:bCs/>
                                <w:sz w:val="28"/>
                                <w:highlight w:val="lightGray"/>
                              </w:rPr>
                              <w:t>licensing.services@hertsmere.gov.uk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highlight w:val="lightGray"/>
                              </w:rPr>
                              <w:fldChar w:fldCharType="end"/>
                            </w:r>
                          </w:p>
                          <w:p w:rsidRPr="00E62337" w:rsidR="00E62337" w:rsidP="00E62337" w:rsidRDefault="00E6233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62337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 xml:space="preserve">Please note postal representations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will n</w:t>
                            </w:r>
                            <w:r w:rsidRPr="00E62337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ot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 xml:space="preserve"> be</w:t>
                            </w:r>
                            <w:r w:rsidRPr="00E62337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 xml:space="preserve"> accepted for this application due to the short consultation period.</w:t>
                            </w:r>
                          </w:p>
                          <w:p w:rsidR="00E62337" w:rsidRDefault="00E623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style="position:absolute;margin-left:-13.55pt;margin-top:116.05pt;width:478.85pt;height:126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8" fillcolor="#00b0f0" strokecolor="#0070c0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">
                <v:textbox>
                  <w:txbxContent>
                    <w:p w:rsidR="00E62337" w:rsidP="00E62337" w:rsidRDefault="00E6233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</w:pPr>
                      <w:r w:rsidRPr="00E62337"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>Any representations relating to this application should be made b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>efore the end date for consultation in writing to</w:t>
                      </w:r>
                    </w:p>
                    <w:bookmarkStart w:name="_GoBack" w:id="1"/>
                    <w:bookmarkEnd w:id="1"/>
                    <w:p w:rsidR="00E62337" w:rsidP="00E62337" w:rsidRDefault="0067629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highlight w:val="lightGray"/>
                        </w:rPr>
                        <w:fldChar w:fldCharType="begin"/>
                      </w:r>
                      <w:r>
                        <w:rPr>
                          <w:b/>
                          <w:bCs/>
                          <w:sz w:val="28"/>
                          <w:highlight w:val="lightGray"/>
                        </w:rPr>
                        <w:instrText xml:space="preserve"> HYPERLINK "mailto:</w:instrText>
                      </w:r>
                      <w:r w:rsidRPr="0067629F">
                        <w:rPr>
                          <w:b/>
                          <w:bCs/>
                          <w:sz w:val="28"/>
                          <w:highlight w:val="lightGray"/>
                        </w:rPr>
                        <w:instrText>licensing.services@hertsmere.gov.uk</w:instrText>
                      </w:r>
                      <w:r>
                        <w:rPr>
                          <w:b/>
                          <w:bCs/>
                          <w:sz w:val="28"/>
                          <w:highlight w:val="lightGray"/>
                        </w:rPr>
                        <w:instrText xml:space="preserve">" </w:instrText>
                      </w:r>
                      <w:r>
                        <w:rPr>
                          <w:b/>
                          <w:bCs/>
                          <w:sz w:val="28"/>
                          <w:highlight w:val="lightGray"/>
                        </w:rPr>
                        <w:fldChar w:fldCharType="separate"/>
                      </w:r>
                      <w:r w:rsidRPr="00183F46">
                        <w:rPr>
                          <w:rStyle w:val="Hyperlink"/>
                          <w:b/>
                          <w:bCs/>
                          <w:sz w:val="28"/>
                          <w:highlight w:val="lightGray"/>
                        </w:rPr>
                        <w:t>licensing.services@hertsmere.gov.uk</w:t>
                      </w:r>
                      <w:r>
                        <w:rPr>
                          <w:b/>
                          <w:bCs/>
                          <w:sz w:val="28"/>
                          <w:highlight w:val="lightGray"/>
                        </w:rPr>
                        <w:fldChar w:fldCharType="end"/>
                      </w:r>
                    </w:p>
                    <w:p w:rsidRPr="00E62337" w:rsidR="00E62337" w:rsidP="00E62337" w:rsidRDefault="00E62337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E62337"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 xml:space="preserve">Please note postal representations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>will n</w:t>
                      </w:r>
                      <w:r w:rsidRPr="00E62337"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>ot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 xml:space="preserve"> be</w:t>
                      </w:r>
                      <w:r w:rsidRPr="00E62337"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 xml:space="preserve"> accepted for this application due to the short consultation period.</w:t>
                      </w:r>
                    </w:p>
                    <w:p w:rsidR="00E62337" w:rsidRDefault="00E62337"/>
                  </w:txbxContent>
                </v:textbox>
              </v:shape>
            </w:pict>
          </mc:Fallback>
        </mc:AlternateContent>
      </w:r>
    </w:p>
    <w:sectPr w:rsidR="0050522F" w:rsidSect="00835CD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lis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DE9"/>
    <w:multiLevelType w:val="hybridMultilevel"/>
    <w:tmpl w:val="A09AB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7DF8"/>
    <w:multiLevelType w:val="hybridMultilevel"/>
    <w:tmpl w:val="ACAE1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42719"/>
    <w:multiLevelType w:val="hybridMultilevel"/>
    <w:tmpl w:val="BA169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D1121"/>
    <w:multiLevelType w:val="hybridMultilevel"/>
    <w:tmpl w:val="BC56A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DE"/>
    <w:rsid w:val="00002B76"/>
    <w:rsid w:val="000334B3"/>
    <w:rsid w:val="00047AFE"/>
    <w:rsid w:val="000629E8"/>
    <w:rsid w:val="00102330"/>
    <w:rsid w:val="00157331"/>
    <w:rsid w:val="00164D9E"/>
    <w:rsid w:val="00170A43"/>
    <w:rsid w:val="00191DC7"/>
    <w:rsid w:val="00250C64"/>
    <w:rsid w:val="00315E55"/>
    <w:rsid w:val="00327D09"/>
    <w:rsid w:val="00381F97"/>
    <w:rsid w:val="0038637B"/>
    <w:rsid w:val="003C40ED"/>
    <w:rsid w:val="00456B37"/>
    <w:rsid w:val="0050522F"/>
    <w:rsid w:val="00574E8E"/>
    <w:rsid w:val="005A2D5A"/>
    <w:rsid w:val="005C1B9C"/>
    <w:rsid w:val="005F7B53"/>
    <w:rsid w:val="00607288"/>
    <w:rsid w:val="0067629F"/>
    <w:rsid w:val="006C2B27"/>
    <w:rsid w:val="0073263A"/>
    <w:rsid w:val="00745377"/>
    <w:rsid w:val="007566E4"/>
    <w:rsid w:val="00790486"/>
    <w:rsid w:val="007B2F0F"/>
    <w:rsid w:val="00835CDE"/>
    <w:rsid w:val="00843070"/>
    <w:rsid w:val="008875FB"/>
    <w:rsid w:val="008A16D9"/>
    <w:rsid w:val="008C15DC"/>
    <w:rsid w:val="008C7DD2"/>
    <w:rsid w:val="008D514C"/>
    <w:rsid w:val="0090389C"/>
    <w:rsid w:val="00957128"/>
    <w:rsid w:val="009606EC"/>
    <w:rsid w:val="00985FC1"/>
    <w:rsid w:val="00990840"/>
    <w:rsid w:val="009937A4"/>
    <w:rsid w:val="009B1B29"/>
    <w:rsid w:val="00A24BC2"/>
    <w:rsid w:val="00A515B9"/>
    <w:rsid w:val="00A6371F"/>
    <w:rsid w:val="00A65377"/>
    <w:rsid w:val="00AD7A73"/>
    <w:rsid w:val="00AF0A57"/>
    <w:rsid w:val="00C05DCE"/>
    <w:rsid w:val="00C133F9"/>
    <w:rsid w:val="00C1452D"/>
    <w:rsid w:val="00CD6AA1"/>
    <w:rsid w:val="00CE0EEF"/>
    <w:rsid w:val="00CE7A1F"/>
    <w:rsid w:val="00D02501"/>
    <w:rsid w:val="00D1492F"/>
    <w:rsid w:val="00D33C9F"/>
    <w:rsid w:val="00D5565B"/>
    <w:rsid w:val="00DE3E78"/>
    <w:rsid w:val="00E174C2"/>
    <w:rsid w:val="00E35886"/>
    <w:rsid w:val="00E605E2"/>
    <w:rsid w:val="00E62337"/>
    <w:rsid w:val="00E81701"/>
    <w:rsid w:val="00EC5A3E"/>
    <w:rsid w:val="00EE7C91"/>
    <w:rsid w:val="00EF679B"/>
    <w:rsid w:val="00F5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5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6AA1"/>
    <w:rPr>
      <w:color w:val="0563C1" w:themeColor="hyperlink"/>
      <w:u w:val="single"/>
    </w:rPr>
  </w:style>
  <w:style w:type="paragraph" w:customStyle="1" w:styleId="Default">
    <w:name w:val="Default"/>
    <w:rsid w:val="009606EC"/>
    <w:pPr>
      <w:spacing w:after="0" w:line="240" w:lineRule="auto"/>
    </w:pPr>
    <w:rPr>
      <w:rFonts w:ascii="Bliss" w:eastAsia="Times New Roman" w:hAnsi="Bliss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5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6AA1"/>
    <w:rPr>
      <w:color w:val="0563C1" w:themeColor="hyperlink"/>
      <w:u w:val="single"/>
    </w:rPr>
  </w:style>
  <w:style w:type="paragraph" w:customStyle="1" w:styleId="Default">
    <w:name w:val="Default"/>
    <w:rsid w:val="009606EC"/>
    <w:pPr>
      <w:spacing w:after="0" w:line="240" w:lineRule="auto"/>
    </w:pPr>
    <w:rPr>
      <w:rFonts w:ascii="Bliss" w:eastAsia="Times New Roman" w:hAnsi="Bliss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CBD70-5C94-466F-A7B9-C659B3CE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HBC Pavement Licence Consultation Notice</dc:title>
  <dc:subject>HBC Pavement Licence Consultation Notice</dc:subject>
  <dc:creator>Aaron Niblett</dc:creator>
  <cp:keywords>
  </cp:keywords>
  <dc:description>
  </dc:description>
  <cp:lastModifiedBy>Edwin Maldoom</cp:lastModifiedBy>
  <cp:revision>4</cp:revision>
  <cp:lastPrinted>2020-07-24T08:52:00Z</cp:lastPrinted>
  <dcterms:created xsi:type="dcterms:W3CDTF">2020-07-24T19:07:00Z</dcterms:created>
  <dcterms:modified xsi:type="dcterms:W3CDTF">2021-03-17T12:38:15Z</dcterms:modified>
</cp:coreProperties>
</file>