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Pr="00AD48C7" w:rsidR="003472B0" w:rsidTr="003472B0" w14:paraId="3D42F3FE" w14:textId="77777777">
        <w:tc>
          <w:tcPr>
            <w:tcW w:w="9016" w:type="dxa"/>
          </w:tcPr>
          <w:p w:rsidRPr="00B30B8A" w:rsidR="00B30B8A" w:rsidP="00B30B8A" w:rsidRDefault="003472B0" w14:paraId="57A94D40" w14:textId="15056B5E">
            <w:pPr>
              <w:jc w:val="center"/>
              <w:rPr>
                <w:color w:val="007FD6"/>
                <w:sz w:val="36"/>
                <w:szCs w:val="36"/>
              </w:rPr>
            </w:pPr>
            <w:r w:rsidRPr="00B30B8A">
              <w:rPr>
                <w:color w:val="007FD6"/>
                <w:sz w:val="36"/>
                <w:szCs w:val="36"/>
              </w:rPr>
              <w:t>HERTSMERE PRIVATE HIRE OPERATOR:</w:t>
            </w:r>
          </w:p>
          <w:p w:rsidRPr="00B30B8A" w:rsidR="003472B0" w:rsidP="00B30B8A" w:rsidRDefault="005D0644" w14:paraId="1EEE7674" w14:textId="433DDC13">
            <w:pPr>
              <w:jc w:val="center"/>
              <w:rPr>
                <w:color w:val="007FD6"/>
                <w:sz w:val="36"/>
                <w:szCs w:val="36"/>
              </w:rPr>
            </w:pPr>
            <w:r w:rsidRPr="00B30B8A">
              <w:rPr>
                <w:i/>
                <w:iCs/>
                <w:color w:val="007FD6"/>
                <w:sz w:val="36"/>
                <w:szCs w:val="36"/>
              </w:rPr>
              <w:t>INSERT NAME OF OPERATOR</w:t>
            </w:r>
          </w:p>
        </w:tc>
      </w:tr>
      <w:tr w:rsidRPr="00AD48C7" w:rsidR="007E37F9" w:rsidTr="003472B0" w14:paraId="2CFAC312" w14:textId="77777777">
        <w:tc>
          <w:tcPr>
            <w:tcW w:w="9016" w:type="dxa"/>
          </w:tcPr>
          <w:p w:rsidRPr="00B30B8A" w:rsidR="007E37F9" w:rsidP="00B30B8A" w:rsidRDefault="007E37F9" w14:paraId="4D681502" w14:textId="37E0FA70">
            <w:pPr>
              <w:jc w:val="center"/>
              <w:rPr>
                <w:color w:val="007FD6"/>
                <w:sz w:val="36"/>
                <w:szCs w:val="36"/>
              </w:rPr>
            </w:pPr>
            <w:r w:rsidRPr="00B30B8A">
              <w:rPr>
                <w:color w:val="007FD6"/>
                <w:sz w:val="36"/>
                <w:szCs w:val="36"/>
              </w:rPr>
              <w:t xml:space="preserve">LICENCE NUMBER:  </w:t>
            </w:r>
            <w:r w:rsidRPr="00B30B8A">
              <w:rPr>
                <w:i/>
                <w:iCs/>
                <w:color w:val="007FD6"/>
                <w:sz w:val="36"/>
                <w:szCs w:val="36"/>
              </w:rPr>
              <w:t>INSERT LICENCE NUMBER</w:t>
            </w:r>
          </w:p>
        </w:tc>
      </w:tr>
      <w:tr w:rsidRPr="00AD48C7" w:rsidR="003472B0" w:rsidTr="003472B0" w14:paraId="466F6B60" w14:textId="77777777">
        <w:tc>
          <w:tcPr>
            <w:tcW w:w="9016" w:type="dxa"/>
          </w:tcPr>
          <w:p w:rsidRPr="00B30B8A" w:rsidR="003472B0" w:rsidP="00B30B8A" w:rsidRDefault="003472B0" w14:paraId="03BB6070" w14:textId="76877182">
            <w:pPr>
              <w:jc w:val="center"/>
              <w:rPr>
                <w:color w:val="007FD6"/>
                <w:sz w:val="36"/>
                <w:szCs w:val="36"/>
              </w:rPr>
            </w:pPr>
            <w:r w:rsidRPr="00B30B8A">
              <w:rPr>
                <w:color w:val="007FD6"/>
                <w:sz w:val="36"/>
                <w:szCs w:val="36"/>
              </w:rPr>
              <w:t>POLICY ON THE EMPLOYMENT OF BOOKING AND DESPATCH STAFF</w:t>
            </w:r>
          </w:p>
        </w:tc>
      </w:tr>
    </w:tbl>
    <w:p w:rsidRPr="009A5D02" w:rsidR="009A5D02" w:rsidRDefault="009A5D02" w14:paraId="224FBB1D" w14:textId="77777777">
      <w:pPr>
        <w:rPr>
          <w:b/>
          <w:bCs/>
          <w:sz w:val="4"/>
          <w:szCs w:val="4"/>
        </w:rPr>
      </w:pPr>
    </w:p>
    <w:p w:rsidRPr="00B65051" w:rsidR="003472B0" w:rsidRDefault="003472B0" w14:paraId="7CC971DD" w14:textId="04B4ACA4">
      <w:pPr>
        <w:rPr>
          <w:b/>
          <w:bCs/>
          <w:color w:val="007FD6"/>
          <w:sz w:val="32"/>
          <w:szCs w:val="32"/>
        </w:rPr>
      </w:pPr>
      <w:r w:rsidRPr="00B65051">
        <w:rPr>
          <w:b/>
          <w:bCs/>
          <w:color w:val="007FD6"/>
          <w:sz w:val="32"/>
          <w:szCs w:val="32"/>
        </w:rPr>
        <w:t>Purpose of this Policy</w:t>
      </w:r>
    </w:p>
    <w:p w:rsidRPr="00B65051" w:rsidR="008F4D20" w:rsidP="008F4D20" w:rsidRDefault="003472B0" w14:paraId="2461722B" w14:textId="3FA82F89">
      <w:pPr>
        <w:spacing w:after="0" w:line="240" w:lineRule="auto"/>
        <w:rPr>
          <w:rFonts w:ascii="Arial" w:hAnsi="Arial" w:cs="Arial"/>
          <w:sz w:val="28"/>
          <w:szCs w:val="28"/>
        </w:rPr>
      </w:pPr>
      <w:r w:rsidRPr="00B65051">
        <w:rPr>
          <w:rFonts w:ascii="Arial" w:hAnsi="Arial" w:cs="Arial"/>
          <w:sz w:val="28"/>
          <w:szCs w:val="28"/>
        </w:rPr>
        <w:t>The Transport Secretary issued statutory guidance</w:t>
      </w:r>
      <w:r w:rsidRPr="00B65051">
        <w:rPr>
          <w:sz w:val="24"/>
          <w:szCs w:val="24"/>
        </w:rPr>
        <w:t xml:space="preserve"> </w:t>
      </w:r>
      <w:r w:rsidRPr="00B65051">
        <w:rPr>
          <w:rFonts w:ascii="Arial" w:hAnsi="Arial" w:cs="Arial"/>
          <w:sz w:val="28"/>
          <w:szCs w:val="28"/>
        </w:rPr>
        <w:t>to all licensing authorities in July 2020</w:t>
      </w:r>
      <w:r w:rsidRPr="00B65051" w:rsidR="00F17E89">
        <w:rPr>
          <w:rFonts w:ascii="Arial" w:hAnsi="Arial" w:cs="Arial"/>
          <w:sz w:val="28"/>
          <w:szCs w:val="28"/>
        </w:rPr>
        <w:t xml:space="preserve"> under</w:t>
      </w:r>
      <w:r w:rsidRPr="00B65051" w:rsidR="00F17E89">
        <w:rPr>
          <w:rFonts w:ascii="Arial" w:hAnsi="Arial" w:cs="Arial"/>
          <w:sz w:val="28"/>
          <w:szCs w:val="28"/>
        </w:rPr>
        <w:t xml:space="preserve"> the Policing and Crime Act 2017</w:t>
      </w:r>
      <w:r w:rsidRPr="00B65051" w:rsidR="00F17E89">
        <w:rPr>
          <w:rFonts w:ascii="Arial" w:hAnsi="Arial" w:cs="Arial"/>
          <w:sz w:val="28"/>
          <w:szCs w:val="28"/>
        </w:rPr>
        <w:t>.</w:t>
      </w:r>
      <w:r w:rsidRPr="00B65051">
        <w:rPr>
          <w:rFonts w:ascii="Arial" w:hAnsi="Arial" w:cs="Arial"/>
          <w:sz w:val="28"/>
          <w:szCs w:val="28"/>
        </w:rPr>
        <w:t xml:space="preserve"> This guidance, known as the Statutory Taxi and Private Hire Vehicle Standards recommended that </w:t>
      </w:r>
      <w:r w:rsidRPr="00B65051" w:rsidR="008F4D20">
        <w:rPr>
          <w:rFonts w:ascii="Arial" w:hAnsi="Arial" w:cs="Arial"/>
          <w:sz w:val="28"/>
          <w:szCs w:val="28"/>
        </w:rPr>
        <w:t xml:space="preserve">all Private Hire Operators are </w:t>
      </w:r>
      <w:r w:rsidRPr="00B65051" w:rsidR="008F4D20">
        <w:rPr>
          <w:rFonts w:ascii="Arial" w:hAnsi="Arial" w:cs="Arial"/>
          <w:sz w:val="28"/>
          <w:szCs w:val="28"/>
        </w:rPr>
        <w:t>condition</w:t>
      </w:r>
      <w:r w:rsidRPr="00B65051" w:rsidR="008F4D20">
        <w:rPr>
          <w:rFonts w:ascii="Arial" w:hAnsi="Arial" w:cs="Arial"/>
          <w:sz w:val="28"/>
          <w:szCs w:val="28"/>
        </w:rPr>
        <w:t>ed t</w:t>
      </w:r>
      <w:r w:rsidRPr="00B65051" w:rsidR="008F4D20">
        <w:rPr>
          <w:rFonts w:ascii="Arial" w:hAnsi="Arial" w:cs="Arial"/>
          <w:sz w:val="28"/>
          <w:szCs w:val="28"/>
        </w:rPr>
        <w:t xml:space="preserve">o have a criminal record policy in place and applicable to </w:t>
      </w:r>
    </w:p>
    <w:p w:rsidRPr="00B65051" w:rsidR="003472B0" w:rsidP="00B30B8A" w:rsidRDefault="003472B0" w14:paraId="7B4845F3" w14:textId="1F5FBD10">
      <w:pPr>
        <w:spacing w:after="0" w:line="240" w:lineRule="auto"/>
        <w:rPr>
          <w:rFonts w:ascii="Arial" w:hAnsi="Arial" w:cs="Arial"/>
          <w:sz w:val="28"/>
          <w:szCs w:val="28"/>
        </w:rPr>
      </w:pPr>
      <w:r w:rsidRPr="00B65051">
        <w:rPr>
          <w:rFonts w:ascii="Arial" w:hAnsi="Arial" w:cs="Arial"/>
          <w:sz w:val="28"/>
          <w:szCs w:val="28"/>
        </w:rPr>
        <w:t xml:space="preserve">their </w:t>
      </w:r>
      <w:r w:rsidRPr="00B65051" w:rsidR="005C5794">
        <w:rPr>
          <w:rFonts w:ascii="Arial" w:hAnsi="Arial" w:cs="Arial"/>
          <w:sz w:val="28"/>
          <w:szCs w:val="28"/>
        </w:rPr>
        <w:t xml:space="preserve">‘booking and </w:t>
      </w:r>
      <w:r w:rsidRPr="00B65051">
        <w:rPr>
          <w:rFonts w:ascii="Arial" w:hAnsi="Arial" w:cs="Arial"/>
          <w:sz w:val="28"/>
          <w:szCs w:val="28"/>
        </w:rPr>
        <w:t>despatch</w:t>
      </w:r>
      <w:r w:rsidRPr="00B65051" w:rsidR="005C5794">
        <w:rPr>
          <w:rFonts w:ascii="Arial" w:hAnsi="Arial" w:cs="Arial"/>
          <w:sz w:val="28"/>
          <w:szCs w:val="28"/>
        </w:rPr>
        <w:t>’</w:t>
      </w:r>
      <w:r w:rsidRPr="00B65051">
        <w:rPr>
          <w:rFonts w:ascii="Arial" w:hAnsi="Arial" w:cs="Arial"/>
          <w:sz w:val="28"/>
          <w:szCs w:val="28"/>
        </w:rPr>
        <w:t xml:space="preserve"> staff</w:t>
      </w:r>
      <w:r w:rsidRPr="00B65051" w:rsidR="00043207">
        <w:rPr>
          <w:rFonts w:ascii="Arial" w:hAnsi="Arial" w:cs="Arial"/>
          <w:sz w:val="28"/>
          <w:szCs w:val="28"/>
        </w:rPr>
        <w:t>.  This is to protect members of the public from the possibility that the staff of an operator could</w:t>
      </w:r>
      <w:r w:rsidRPr="00B65051" w:rsidR="005C5794">
        <w:rPr>
          <w:rFonts w:ascii="Arial" w:hAnsi="Arial" w:cs="Arial"/>
          <w:sz w:val="28"/>
          <w:szCs w:val="28"/>
        </w:rPr>
        <w:t xml:space="preserve"> gain and</w:t>
      </w:r>
      <w:r w:rsidRPr="00B65051" w:rsidR="00043207">
        <w:rPr>
          <w:rFonts w:ascii="Arial" w:hAnsi="Arial" w:cs="Arial"/>
          <w:sz w:val="28"/>
          <w:szCs w:val="28"/>
        </w:rPr>
        <w:t xml:space="preserve"> use the</w:t>
      </w:r>
      <w:r w:rsidRPr="00B65051" w:rsidR="00F17E89">
        <w:rPr>
          <w:rFonts w:ascii="Arial" w:hAnsi="Arial" w:cs="Arial"/>
          <w:sz w:val="28"/>
          <w:szCs w:val="28"/>
        </w:rPr>
        <w:t xml:space="preserve">ir </w:t>
      </w:r>
      <w:r w:rsidRPr="00B65051" w:rsidR="00043207">
        <w:rPr>
          <w:rFonts w:ascii="Arial" w:hAnsi="Arial" w:cs="Arial"/>
          <w:sz w:val="28"/>
          <w:szCs w:val="28"/>
        </w:rPr>
        <w:t xml:space="preserve">knowledge of </w:t>
      </w:r>
      <w:r w:rsidRPr="00B65051" w:rsidR="005C5794">
        <w:rPr>
          <w:rFonts w:ascii="Arial" w:hAnsi="Arial" w:cs="Arial"/>
          <w:sz w:val="28"/>
          <w:szCs w:val="28"/>
        </w:rPr>
        <w:t xml:space="preserve">an </w:t>
      </w:r>
      <w:r w:rsidRPr="00B65051" w:rsidR="008F4D20">
        <w:rPr>
          <w:rFonts w:ascii="Arial" w:hAnsi="Arial" w:cs="Arial"/>
          <w:sz w:val="28"/>
          <w:szCs w:val="28"/>
        </w:rPr>
        <w:t>operator’s</w:t>
      </w:r>
      <w:r w:rsidRPr="00B65051" w:rsidR="005C5794">
        <w:rPr>
          <w:rFonts w:ascii="Arial" w:hAnsi="Arial" w:cs="Arial"/>
          <w:sz w:val="28"/>
          <w:szCs w:val="28"/>
        </w:rPr>
        <w:t xml:space="preserve"> </w:t>
      </w:r>
      <w:r w:rsidRPr="00B65051" w:rsidR="00043207">
        <w:rPr>
          <w:rFonts w:ascii="Arial" w:hAnsi="Arial" w:cs="Arial"/>
          <w:sz w:val="28"/>
          <w:szCs w:val="28"/>
        </w:rPr>
        <w:t xml:space="preserve">customers or drivers </w:t>
      </w:r>
      <w:r w:rsidRPr="00B65051" w:rsidR="00F17E89">
        <w:rPr>
          <w:rFonts w:ascii="Arial" w:hAnsi="Arial" w:cs="Arial"/>
          <w:sz w:val="28"/>
          <w:szCs w:val="28"/>
        </w:rPr>
        <w:t xml:space="preserve">to </w:t>
      </w:r>
      <w:r w:rsidRPr="00B65051" w:rsidR="005C5794">
        <w:rPr>
          <w:rFonts w:ascii="Arial" w:hAnsi="Arial" w:cs="Arial"/>
          <w:sz w:val="28"/>
          <w:szCs w:val="28"/>
        </w:rPr>
        <w:t>facilitate</w:t>
      </w:r>
      <w:r w:rsidRPr="00B65051" w:rsidR="00594EC6">
        <w:rPr>
          <w:rFonts w:ascii="Arial" w:hAnsi="Arial" w:cs="Arial"/>
          <w:sz w:val="28"/>
          <w:szCs w:val="28"/>
        </w:rPr>
        <w:t xml:space="preserve"> crime.</w:t>
      </w:r>
    </w:p>
    <w:p w:rsidRPr="00B65051" w:rsidR="00392E75" w:rsidP="00B30B8A" w:rsidRDefault="00392E75" w14:paraId="36E4D8B1" w14:textId="0459DBE4">
      <w:pPr>
        <w:spacing w:after="0" w:line="240" w:lineRule="auto"/>
        <w:rPr>
          <w:rFonts w:ascii="Arial" w:hAnsi="Arial" w:cs="Arial"/>
          <w:sz w:val="28"/>
          <w:szCs w:val="28"/>
        </w:rPr>
      </w:pPr>
    </w:p>
    <w:p w:rsidRPr="00B65051" w:rsidR="00392E75" w:rsidP="00392E75" w:rsidRDefault="00392E75" w14:paraId="158E83AD" w14:textId="77777777">
      <w:pPr>
        <w:spacing w:after="0" w:line="240" w:lineRule="auto"/>
        <w:rPr>
          <w:rFonts w:ascii="Arial" w:hAnsi="Arial" w:cs="Arial"/>
          <w:sz w:val="28"/>
          <w:szCs w:val="28"/>
        </w:rPr>
      </w:pPr>
      <w:r w:rsidRPr="00B65051">
        <w:rPr>
          <w:rFonts w:ascii="Arial" w:hAnsi="Arial" w:cs="Arial"/>
          <w:sz w:val="28"/>
          <w:szCs w:val="28"/>
        </w:rPr>
        <w:t>Customers of a private hire operator expect to feel safe when using that operators service.  Employing individuals with some unspent convictions will cause concern to our customers who will expect that the operator to promote a safe and responsible service.  Private hire operators must ensure that customers feel safe and that knowledge of their data and whereabouts will not be used to harm them in any way.</w:t>
      </w:r>
    </w:p>
    <w:p w:rsidRPr="00B65051" w:rsidR="00392E75" w:rsidP="00B30B8A" w:rsidRDefault="00392E75" w14:paraId="0655684A" w14:textId="77777777">
      <w:pPr>
        <w:spacing w:after="0" w:line="240" w:lineRule="auto"/>
        <w:rPr>
          <w:rFonts w:ascii="Arial" w:hAnsi="Arial" w:cs="Arial"/>
          <w:sz w:val="28"/>
          <w:szCs w:val="28"/>
        </w:rPr>
      </w:pPr>
    </w:p>
    <w:p w:rsidRPr="00B65051" w:rsidR="008F4D20" w:rsidP="008F4D20" w:rsidRDefault="008F4D20" w14:paraId="54268353" w14:textId="299B1724">
      <w:pPr>
        <w:spacing w:after="0" w:line="240" w:lineRule="auto"/>
        <w:rPr>
          <w:rFonts w:ascii="Arial" w:hAnsi="Arial" w:cs="Arial"/>
          <w:sz w:val="28"/>
          <w:szCs w:val="28"/>
        </w:rPr>
      </w:pPr>
      <w:r w:rsidRPr="00B65051">
        <w:rPr>
          <w:rFonts w:ascii="Arial" w:hAnsi="Arial" w:cs="Arial"/>
          <w:sz w:val="28"/>
          <w:szCs w:val="28"/>
        </w:rPr>
        <w:t xml:space="preserve">Hertsmere Borough Council has conditioned us to maintain </w:t>
      </w:r>
      <w:r w:rsidRPr="00B65051" w:rsidR="009707B1">
        <w:rPr>
          <w:rFonts w:ascii="Arial" w:hAnsi="Arial" w:cs="Arial"/>
          <w:sz w:val="28"/>
          <w:szCs w:val="28"/>
        </w:rPr>
        <w:t xml:space="preserve">a register of all staff employed or engaged in a </w:t>
      </w:r>
      <w:r w:rsidRPr="00B65051">
        <w:rPr>
          <w:rFonts w:ascii="Arial" w:hAnsi="Arial" w:cs="Arial"/>
          <w:sz w:val="28"/>
          <w:szCs w:val="28"/>
        </w:rPr>
        <w:t>‘relevant role’</w:t>
      </w:r>
      <w:r w:rsidRPr="00B65051" w:rsidR="009707B1">
        <w:rPr>
          <w:rFonts w:ascii="Arial" w:hAnsi="Arial" w:cs="Arial"/>
          <w:sz w:val="28"/>
          <w:szCs w:val="28"/>
        </w:rPr>
        <w:t xml:space="preserve">, and to have their criminal record checked and assessed in line with this policy. </w:t>
      </w:r>
    </w:p>
    <w:p w:rsidR="008F4D20" w:rsidP="008F4D20" w:rsidRDefault="008F4D20" w14:paraId="6488EC87" w14:textId="13AFE7E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Pr="00B30B8A" w:rsidR="00594EC6" w:rsidTr="00594EC6" w14:paraId="6D3350BA" w14:textId="77777777">
        <w:tc>
          <w:tcPr>
            <w:tcW w:w="9016" w:type="dxa"/>
          </w:tcPr>
          <w:p w:rsidRPr="00B30B8A" w:rsidR="00594EC6" w:rsidP="00DA21FF" w:rsidRDefault="00594EC6" w14:paraId="61469E49" w14:textId="32226939">
            <w:pPr>
              <w:spacing w:before="120" w:after="120"/>
              <w:rPr>
                <w:rFonts w:ascii="Arial" w:hAnsi="Arial" w:cs="Arial"/>
                <w:b/>
                <w:bCs/>
                <w:sz w:val="24"/>
                <w:szCs w:val="24"/>
              </w:rPr>
            </w:pPr>
            <w:r w:rsidRPr="00B30B8A">
              <w:rPr>
                <w:rFonts w:ascii="Arial" w:hAnsi="Arial" w:cs="Arial"/>
                <w:b/>
                <w:bCs/>
                <w:sz w:val="24"/>
                <w:szCs w:val="24"/>
              </w:rPr>
              <w:t>Staff Register</w:t>
            </w:r>
          </w:p>
        </w:tc>
      </w:tr>
      <w:tr w:rsidRPr="00B30B8A" w:rsidR="009707B1" w:rsidTr="00594EC6" w14:paraId="062F9836" w14:textId="77777777">
        <w:tc>
          <w:tcPr>
            <w:tcW w:w="9016" w:type="dxa"/>
          </w:tcPr>
          <w:p w:rsidRPr="00B65051" w:rsidR="009707B1" w:rsidP="00DA21FF" w:rsidRDefault="009707B1" w14:paraId="45E891D6" w14:textId="277DF221">
            <w:pPr>
              <w:spacing w:before="120" w:after="120"/>
              <w:rPr>
                <w:rFonts w:ascii="Arial" w:hAnsi="Arial" w:cs="Arial"/>
                <w:sz w:val="28"/>
                <w:szCs w:val="28"/>
              </w:rPr>
            </w:pPr>
            <w:r w:rsidRPr="00B65051">
              <w:rPr>
                <w:rFonts w:ascii="Arial" w:hAnsi="Arial" w:cs="Arial"/>
                <w:sz w:val="28"/>
                <w:szCs w:val="28"/>
              </w:rPr>
              <w:t xml:space="preserve">A register of all staff employed or engaged in a relevant role, whether paid or unpaid shall be kept </w:t>
            </w:r>
            <w:r w:rsidRPr="00B65051" w:rsidR="00DF040A">
              <w:rPr>
                <w:rFonts w:ascii="Arial" w:hAnsi="Arial" w:cs="Arial"/>
                <w:sz w:val="28"/>
                <w:szCs w:val="28"/>
              </w:rPr>
              <w:t>and no person shall undertake a relevant role before being entered into the register.</w:t>
            </w:r>
          </w:p>
        </w:tc>
      </w:tr>
      <w:tr w:rsidRPr="00B30B8A" w:rsidR="005C5794" w:rsidTr="00594EC6" w14:paraId="3258F331" w14:textId="77777777">
        <w:tc>
          <w:tcPr>
            <w:tcW w:w="9016" w:type="dxa"/>
          </w:tcPr>
          <w:p w:rsidRPr="00B65051" w:rsidR="005C5794" w:rsidP="00DA21FF" w:rsidRDefault="005C5794" w14:paraId="0BAE21F2" w14:textId="17AED7D7">
            <w:pPr>
              <w:spacing w:before="120" w:after="120"/>
              <w:rPr>
                <w:rFonts w:ascii="Arial" w:hAnsi="Arial" w:cs="Arial"/>
                <w:b/>
                <w:bCs/>
                <w:sz w:val="28"/>
                <w:szCs w:val="28"/>
              </w:rPr>
            </w:pPr>
            <w:r w:rsidRPr="00B65051">
              <w:rPr>
                <w:rFonts w:ascii="Arial" w:hAnsi="Arial" w:cs="Arial"/>
                <w:sz w:val="28"/>
                <w:szCs w:val="28"/>
              </w:rPr>
              <w:t xml:space="preserve">An example of the register is at </w:t>
            </w:r>
            <w:r w:rsidRPr="00B65051" w:rsidR="00B65051">
              <w:rPr>
                <w:rFonts w:ascii="Arial" w:hAnsi="Arial" w:cs="Arial"/>
                <w:sz w:val="28"/>
                <w:szCs w:val="28"/>
              </w:rPr>
              <w:t>annex 2</w:t>
            </w:r>
            <w:r w:rsidRPr="00B65051">
              <w:rPr>
                <w:rFonts w:ascii="Arial" w:hAnsi="Arial" w:cs="Arial"/>
                <w:sz w:val="28"/>
                <w:szCs w:val="28"/>
              </w:rPr>
              <w:t xml:space="preserve"> to this Policy. </w:t>
            </w:r>
          </w:p>
        </w:tc>
      </w:tr>
      <w:tr w:rsidRPr="00B30B8A" w:rsidR="00594EC6" w:rsidTr="00594EC6" w14:paraId="4823909B" w14:textId="77777777">
        <w:tc>
          <w:tcPr>
            <w:tcW w:w="9016" w:type="dxa"/>
          </w:tcPr>
          <w:p w:rsidRPr="00B65051" w:rsidR="00594EC6" w:rsidP="00DA21FF" w:rsidRDefault="00594EC6" w14:paraId="3A00B4C4" w14:textId="25BEAC3D">
            <w:pPr>
              <w:spacing w:before="120" w:after="120"/>
              <w:rPr>
                <w:rFonts w:ascii="Arial" w:hAnsi="Arial" w:cs="Arial"/>
                <w:sz w:val="28"/>
                <w:szCs w:val="28"/>
              </w:rPr>
            </w:pPr>
            <w:r w:rsidRPr="00B65051">
              <w:rPr>
                <w:rFonts w:ascii="Arial" w:hAnsi="Arial" w:cs="Arial"/>
                <w:sz w:val="28"/>
                <w:szCs w:val="28"/>
              </w:rPr>
              <w:t xml:space="preserve">The staff register is </w:t>
            </w:r>
            <w:r w:rsidRPr="00B65051" w:rsidR="00B000DA">
              <w:rPr>
                <w:rFonts w:ascii="Arial" w:hAnsi="Arial" w:cs="Arial"/>
                <w:sz w:val="28"/>
                <w:szCs w:val="28"/>
              </w:rPr>
              <w:t>kept securely at</w:t>
            </w:r>
            <w:r w:rsidRPr="00B65051" w:rsidR="005C5794">
              <w:rPr>
                <w:rFonts w:ascii="Arial" w:hAnsi="Arial" w:cs="Arial"/>
                <w:sz w:val="28"/>
                <w:szCs w:val="28"/>
              </w:rPr>
              <w:t>:</w:t>
            </w:r>
            <w:r w:rsidRPr="00B65051" w:rsidR="00B000DA">
              <w:rPr>
                <w:rFonts w:ascii="Arial" w:hAnsi="Arial" w:cs="Arial"/>
                <w:sz w:val="28"/>
                <w:szCs w:val="28"/>
              </w:rPr>
              <w:t xml:space="preserve"> </w:t>
            </w:r>
            <w:r w:rsidRPr="00B65051" w:rsidR="00B000DA">
              <w:rPr>
                <w:rFonts w:ascii="Arial" w:hAnsi="Arial" w:cs="Arial"/>
                <w:color w:val="D9D9D9" w:themeColor="background1" w:themeShade="D9"/>
                <w:sz w:val="28"/>
                <w:szCs w:val="28"/>
              </w:rPr>
              <w:t xml:space="preserve">(state location) </w:t>
            </w:r>
          </w:p>
        </w:tc>
      </w:tr>
      <w:tr w:rsidRPr="00B30B8A" w:rsidR="00594EC6" w:rsidTr="00594EC6" w14:paraId="6224E327" w14:textId="77777777">
        <w:tc>
          <w:tcPr>
            <w:tcW w:w="9016" w:type="dxa"/>
          </w:tcPr>
          <w:p w:rsidRPr="00B65051" w:rsidR="00594EC6" w:rsidP="00DA21FF" w:rsidRDefault="005C5794" w14:paraId="25484FAA" w14:textId="31AA2DCE">
            <w:pPr>
              <w:spacing w:before="120" w:after="120"/>
              <w:rPr>
                <w:rFonts w:ascii="Arial" w:hAnsi="Arial" w:cs="Arial"/>
                <w:sz w:val="28"/>
                <w:szCs w:val="28"/>
              </w:rPr>
            </w:pPr>
            <w:r w:rsidRPr="00B65051">
              <w:rPr>
                <w:rFonts w:ascii="Arial" w:hAnsi="Arial" w:cs="Arial"/>
                <w:sz w:val="28"/>
                <w:szCs w:val="28"/>
              </w:rPr>
              <w:t xml:space="preserve">It </w:t>
            </w:r>
            <w:r w:rsidRPr="00B65051" w:rsidR="00B000DA">
              <w:rPr>
                <w:rFonts w:ascii="Arial" w:hAnsi="Arial" w:cs="Arial"/>
                <w:sz w:val="28"/>
                <w:szCs w:val="28"/>
              </w:rPr>
              <w:t xml:space="preserve">can be viewed upon request by an authorised officer of Hertsmere Borough Council or Hertfordshire Constabulary. </w:t>
            </w:r>
          </w:p>
        </w:tc>
      </w:tr>
    </w:tbl>
    <w:p w:rsidR="00594EC6" w:rsidP="00DA21FF" w:rsidRDefault="00594EC6" w14:paraId="18143503" w14:textId="3DD39738">
      <w:pPr>
        <w:spacing w:before="120" w:after="12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Pr="00B30B8A" w:rsidR="00B000DA" w:rsidTr="00B000DA" w14:paraId="67830F8A" w14:textId="77777777">
        <w:tc>
          <w:tcPr>
            <w:tcW w:w="9016" w:type="dxa"/>
          </w:tcPr>
          <w:p w:rsidRPr="00B65051" w:rsidR="00B000DA" w:rsidP="00DA21FF" w:rsidRDefault="00B000DA" w14:paraId="669E71DD" w14:textId="15CDDF07">
            <w:pPr>
              <w:spacing w:before="120" w:after="120"/>
              <w:rPr>
                <w:rFonts w:ascii="Arial" w:hAnsi="Arial" w:cs="Arial"/>
                <w:b/>
                <w:bCs/>
                <w:sz w:val="28"/>
                <w:szCs w:val="28"/>
              </w:rPr>
            </w:pPr>
            <w:r w:rsidRPr="00B65051">
              <w:rPr>
                <w:rFonts w:ascii="Arial" w:hAnsi="Arial" w:cs="Arial"/>
                <w:b/>
                <w:bCs/>
                <w:sz w:val="28"/>
                <w:szCs w:val="28"/>
              </w:rPr>
              <w:t>Relevant Role</w:t>
            </w:r>
          </w:p>
        </w:tc>
      </w:tr>
      <w:tr w:rsidRPr="00B30B8A" w:rsidR="00B000DA" w:rsidTr="00B000DA" w14:paraId="3EE9BC35" w14:textId="77777777">
        <w:tc>
          <w:tcPr>
            <w:tcW w:w="9016" w:type="dxa"/>
          </w:tcPr>
          <w:p w:rsidRPr="00B65051" w:rsidR="00DA21FF" w:rsidP="00957B36" w:rsidRDefault="00B000DA" w14:paraId="774C230E" w14:textId="1353F699">
            <w:pPr>
              <w:spacing w:before="120" w:after="120"/>
              <w:rPr>
                <w:rFonts w:ascii="Arial" w:hAnsi="Arial" w:cs="Arial"/>
                <w:sz w:val="28"/>
                <w:szCs w:val="28"/>
              </w:rPr>
            </w:pPr>
            <w:r w:rsidRPr="00B65051">
              <w:rPr>
                <w:rFonts w:ascii="Arial" w:hAnsi="Arial" w:cs="Arial"/>
                <w:sz w:val="28"/>
                <w:szCs w:val="28"/>
              </w:rPr>
              <w:t xml:space="preserve">Hertsmere Borough Council’s operator licensing conditions </w:t>
            </w:r>
            <w:r w:rsidRPr="00B65051" w:rsidR="00DF040A">
              <w:rPr>
                <w:rFonts w:ascii="Arial" w:hAnsi="Arial" w:cs="Arial"/>
                <w:sz w:val="28"/>
                <w:szCs w:val="28"/>
              </w:rPr>
              <w:t xml:space="preserve">define a </w:t>
            </w:r>
            <w:r w:rsidRPr="00B65051" w:rsidR="00DF040A">
              <w:rPr>
                <w:rFonts w:ascii="Arial" w:hAnsi="Arial" w:cs="Arial"/>
                <w:b/>
                <w:bCs/>
                <w:sz w:val="28"/>
                <w:szCs w:val="28"/>
              </w:rPr>
              <w:t>“Relevant Role</w:t>
            </w:r>
            <w:r w:rsidRPr="00B65051" w:rsidR="00DF040A">
              <w:rPr>
                <w:rFonts w:ascii="Arial" w:hAnsi="Arial" w:cs="Arial"/>
                <w:sz w:val="28"/>
                <w:szCs w:val="28"/>
              </w:rPr>
              <w:t xml:space="preserve">” </w:t>
            </w:r>
            <w:r w:rsidRPr="00B65051" w:rsidR="00DF040A">
              <w:rPr>
                <w:rFonts w:ascii="Arial" w:hAnsi="Arial" w:cs="Arial"/>
                <w:sz w:val="28"/>
                <w:szCs w:val="28"/>
              </w:rPr>
              <w:t xml:space="preserve"> to be </w:t>
            </w:r>
            <w:r w:rsidRPr="00B65051" w:rsidR="00DF040A">
              <w:rPr>
                <w:rFonts w:ascii="Arial" w:hAnsi="Arial" w:cs="Arial"/>
                <w:sz w:val="28"/>
                <w:szCs w:val="28"/>
              </w:rPr>
              <w:t>any activity undertaken by an individual that involves them receiving bookings for private hire vehicles, despatching private hire vehicles or otherwise having access to the personal data of customers or drivers.</w:t>
            </w:r>
          </w:p>
        </w:tc>
      </w:tr>
      <w:tr w:rsidRPr="00B30B8A" w:rsidR="00A22052" w:rsidTr="00B000DA" w14:paraId="47586ABB" w14:textId="77777777">
        <w:tc>
          <w:tcPr>
            <w:tcW w:w="9016" w:type="dxa"/>
          </w:tcPr>
          <w:p w:rsidRPr="00B65051" w:rsidR="00DA21FF" w:rsidP="00957B36" w:rsidRDefault="00A22052" w14:paraId="06996F88" w14:textId="17281923">
            <w:pPr>
              <w:spacing w:before="120" w:after="120"/>
              <w:rPr>
                <w:rFonts w:ascii="Arial" w:hAnsi="Arial" w:cs="Arial"/>
                <w:sz w:val="28"/>
                <w:szCs w:val="28"/>
              </w:rPr>
            </w:pPr>
            <w:r w:rsidRPr="00B65051">
              <w:rPr>
                <w:rFonts w:ascii="Arial" w:hAnsi="Arial" w:cs="Arial"/>
                <w:sz w:val="28"/>
                <w:szCs w:val="28"/>
              </w:rPr>
              <w:t>A person will be defined as falling into a relevant role</w:t>
            </w:r>
            <w:r w:rsidRPr="00B65051" w:rsidR="00DF040A">
              <w:rPr>
                <w:rFonts w:ascii="Arial" w:hAnsi="Arial" w:cs="Arial"/>
                <w:sz w:val="28"/>
                <w:szCs w:val="28"/>
              </w:rPr>
              <w:t>, and within the confines of this Policy,</w:t>
            </w:r>
            <w:r w:rsidRPr="00B65051">
              <w:rPr>
                <w:rFonts w:ascii="Arial" w:hAnsi="Arial" w:cs="Arial"/>
                <w:sz w:val="28"/>
                <w:szCs w:val="28"/>
              </w:rPr>
              <w:t xml:space="preserve"> if they are allowed by the operator to undertake a</w:t>
            </w:r>
            <w:r w:rsidRPr="00B65051" w:rsidR="00DF040A">
              <w:rPr>
                <w:rFonts w:ascii="Arial" w:hAnsi="Arial" w:cs="Arial"/>
                <w:sz w:val="28"/>
                <w:szCs w:val="28"/>
              </w:rPr>
              <w:t xml:space="preserve">ny </w:t>
            </w:r>
            <w:r w:rsidRPr="00B65051">
              <w:rPr>
                <w:rFonts w:ascii="Arial" w:hAnsi="Arial" w:cs="Arial"/>
                <w:sz w:val="28"/>
                <w:szCs w:val="28"/>
              </w:rPr>
              <w:t xml:space="preserve">part of </w:t>
            </w:r>
            <w:r w:rsidRPr="00B65051" w:rsidR="00DF040A">
              <w:rPr>
                <w:rFonts w:ascii="Arial" w:hAnsi="Arial" w:cs="Arial"/>
                <w:sz w:val="28"/>
                <w:szCs w:val="28"/>
              </w:rPr>
              <w:t xml:space="preserve">a </w:t>
            </w:r>
            <w:r w:rsidRPr="00B65051">
              <w:rPr>
                <w:rFonts w:ascii="Arial" w:hAnsi="Arial" w:cs="Arial"/>
                <w:sz w:val="28"/>
                <w:szCs w:val="28"/>
              </w:rPr>
              <w:t>function that involve</w:t>
            </w:r>
            <w:r w:rsidRPr="00B65051" w:rsidR="00DF040A">
              <w:rPr>
                <w:rFonts w:ascii="Arial" w:hAnsi="Arial" w:cs="Arial"/>
                <w:sz w:val="28"/>
                <w:szCs w:val="28"/>
              </w:rPr>
              <w:t>s</w:t>
            </w:r>
            <w:r w:rsidRPr="00B65051">
              <w:rPr>
                <w:rFonts w:ascii="Arial" w:hAnsi="Arial" w:cs="Arial"/>
                <w:sz w:val="28"/>
                <w:szCs w:val="28"/>
              </w:rPr>
              <w:t xml:space="preserve"> receiving bookings for, or despatching</w:t>
            </w:r>
            <w:r w:rsidRPr="00B65051" w:rsidR="00DF040A">
              <w:rPr>
                <w:rFonts w:ascii="Arial" w:hAnsi="Arial" w:cs="Arial"/>
                <w:sz w:val="28"/>
                <w:szCs w:val="28"/>
              </w:rPr>
              <w:t xml:space="preserve">, </w:t>
            </w:r>
            <w:r w:rsidRPr="00B65051">
              <w:rPr>
                <w:rFonts w:ascii="Arial" w:hAnsi="Arial" w:cs="Arial"/>
                <w:sz w:val="28"/>
                <w:szCs w:val="28"/>
              </w:rPr>
              <w:t>private hire vehicles, or having access to the personal data of customers or drivers of the Operator, in any way, shape or form</w:t>
            </w:r>
            <w:r w:rsidRPr="00B65051" w:rsidR="00DF040A">
              <w:rPr>
                <w:rFonts w:ascii="Arial" w:hAnsi="Arial" w:cs="Arial"/>
                <w:sz w:val="28"/>
                <w:szCs w:val="28"/>
              </w:rPr>
              <w:t>.</w:t>
            </w:r>
          </w:p>
        </w:tc>
      </w:tr>
      <w:tr w:rsidRPr="00B30B8A" w:rsidR="004829F7" w:rsidTr="00B000DA" w14:paraId="385271A9" w14:textId="77777777">
        <w:tc>
          <w:tcPr>
            <w:tcW w:w="9016" w:type="dxa"/>
          </w:tcPr>
          <w:p w:rsidRPr="00B65051" w:rsidR="004829F7" w:rsidP="00DA21FF" w:rsidRDefault="004829F7" w14:paraId="10B7F2B3" w14:textId="68636E33">
            <w:pPr>
              <w:spacing w:before="120" w:after="120"/>
              <w:rPr>
                <w:rFonts w:ascii="Arial" w:hAnsi="Arial" w:cs="Arial"/>
                <w:sz w:val="28"/>
                <w:szCs w:val="28"/>
              </w:rPr>
            </w:pPr>
            <w:r w:rsidRPr="00B65051">
              <w:rPr>
                <w:rFonts w:ascii="Arial" w:hAnsi="Arial" w:cs="Arial"/>
                <w:sz w:val="28"/>
                <w:szCs w:val="28"/>
              </w:rPr>
              <w:t xml:space="preserve">The following Job roles, persons or functions carried out on behalf </w:t>
            </w:r>
            <w:r w:rsidRPr="00B65051" w:rsidR="00DF040A">
              <w:rPr>
                <w:rFonts w:ascii="Arial" w:hAnsi="Arial" w:cs="Arial"/>
                <w:sz w:val="28"/>
                <w:szCs w:val="28"/>
              </w:rPr>
              <w:t xml:space="preserve">of the Operator are considered to be a </w:t>
            </w:r>
            <w:r w:rsidRPr="00B65051">
              <w:rPr>
                <w:rFonts w:ascii="Arial" w:hAnsi="Arial" w:cs="Arial"/>
                <w:sz w:val="28"/>
                <w:szCs w:val="28"/>
              </w:rPr>
              <w:t xml:space="preserve"> relevant role:</w:t>
            </w:r>
          </w:p>
          <w:p w:rsidRPr="00B65051" w:rsidR="004829F7" w:rsidP="00DA21FF" w:rsidRDefault="004829F7" w14:paraId="528DD580" w14:textId="1B4B783D">
            <w:pPr>
              <w:spacing w:before="120" w:after="120"/>
              <w:rPr>
                <w:rFonts w:ascii="Arial" w:hAnsi="Arial" w:cs="Arial"/>
                <w:color w:val="D9D9D9" w:themeColor="background1" w:themeShade="D9"/>
                <w:sz w:val="28"/>
                <w:szCs w:val="28"/>
              </w:rPr>
            </w:pPr>
            <w:r w:rsidRPr="00B65051">
              <w:rPr>
                <w:rFonts w:ascii="Arial" w:hAnsi="Arial" w:cs="Arial"/>
                <w:color w:val="D9D9D9" w:themeColor="background1" w:themeShade="D9"/>
                <w:sz w:val="28"/>
                <w:szCs w:val="28"/>
              </w:rPr>
              <w:t xml:space="preserve">(Enter the details of the roles, people or functions you permit to engage in a relevant role on your behalf to run your business). </w:t>
            </w:r>
          </w:p>
          <w:p w:rsidRPr="00B65051" w:rsidR="004829F7" w:rsidP="00DA21FF" w:rsidRDefault="004829F7" w14:paraId="4EC99016" w14:textId="77777777">
            <w:pPr>
              <w:spacing w:before="120" w:after="120"/>
              <w:rPr>
                <w:rFonts w:ascii="Arial" w:hAnsi="Arial" w:cs="Arial"/>
                <w:sz w:val="28"/>
                <w:szCs w:val="28"/>
              </w:rPr>
            </w:pPr>
          </w:p>
          <w:p w:rsidRPr="00B65051" w:rsidR="004829F7" w:rsidP="00DA21FF" w:rsidRDefault="004829F7" w14:paraId="7359242F" w14:textId="77777777">
            <w:pPr>
              <w:spacing w:before="120" w:after="120"/>
              <w:rPr>
                <w:rFonts w:ascii="Arial" w:hAnsi="Arial" w:cs="Arial"/>
                <w:sz w:val="28"/>
                <w:szCs w:val="28"/>
              </w:rPr>
            </w:pPr>
          </w:p>
          <w:p w:rsidRPr="00B65051" w:rsidR="004829F7" w:rsidP="00DA21FF" w:rsidRDefault="004829F7" w14:paraId="24B89964" w14:textId="77777777">
            <w:pPr>
              <w:spacing w:before="120" w:after="120"/>
              <w:rPr>
                <w:rFonts w:ascii="Arial" w:hAnsi="Arial" w:cs="Arial"/>
                <w:sz w:val="28"/>
                <w:szCs w:val="28"/>
              </w:rPr>
            </w:pPr>
          </w:p>
          <w:p w:rsidRPr="00B65051" w:rsidR="004829F7" w:rsidP="00DA21FF" w:rsidRDefault="004829F7" w14:paraId="1A8696C3" w14:textId="3DCE0C3F">
            <w:pPr>
              <w:spacing w:before="120" w:after="120"/>
              <w:rPr>
                <w:rFonts w:ascii="Arial" w:hAnsi="Arial" w:cs="Arial"/>
                <w:sz w:val="28"/>
                <w:szCs w:val="28"/>
              </w:rPr>
            </w:pPr>
          </w:p>
        </w:tc>
      </w:tr>
    </w:tbl>
    <w:p w:rsidRPr="00B30B8A" w:rsidR="00C93B6D" w:rsidP="00DA21FF" w:rsidRDefault="00C93B6D" w14:paraId="681D0421" w14:textId="67CA0F77">
      <w:pPr>
        <w:spacing w:before="120" w:after="12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Pr="00B30B8A" w:rsidR="00C93B6D" w:rsidTr="00B000DA" w14:paraId="7FFB9036" w14:textId="77777777">
        <w:tc>
          <w:tcPr>
            <w:tcW w:w="9016" w:type="dxa"/>
          </w:tcPr>
          <w:p w:rsidRPr="00B65051" w:rsidR="00137BEC" w:rsidP="00DA21FF" w:rsidRDefault="00A22052" w14:paraId="704E1EAC" w14:textId="18BBC506">
            <w:pPr>
              <w:spacing w:before="120" w:after="120"/>
              <w:rPr>
                <w:rFonts w:ascii="Arial" w:hAnsi="Arial" w:cs="Arial"/>
                <w:b/>
                <w:bCs/>
                <w:sz w:val="28"/>
                <w:szCs w:val="28"/>
              </w:rPr>
            </w:pPr>
            <w:r w:rsidRPr="00B65051">
              <w:rPr>
                <w:rFonts w:ascii="Arial" w:hAnsi="Arial" w:cs="Arial"/>
                <w:b/>
                <w:bCs/>
                <w:sz w:val="28"/>
                <w:szCs w:val="28"/>
              </w:rPr>
              <w:t>Employment status and relation with employment law</w:t>
            </w:r>
          </w:p>
        </w:tc>
      </w:tr>
      <w:tr w:rsidRPr="00B30B8A" w:rsidR="00C93B6D" w:rsidTr="00B000DA" w14:paraId="131357D3" w14:textId="77777777">
        <w:tc>
          <w:tcPr>
            <w:tcW w:w="9016" w:type="dxa"/>
          </w:tcPr>
          <w:p w:rsidRPr="00B65051" w:rsidR="00DA21FF" w:rsidP="00957B36" w:rsidRDefault="00A22052" w14:paraId="37BAC48E" w14:textId="7859071D">
            <w:pPr>
              <w:spacing w:before="120" w:after="120"/>
              <w:rPr>
                <w:rFonts w:ascii="Arial" w:hAnsi="Arial" w:cs="Arial"/>
                <w:sz w:val="28"/>
                <w:szCs w:val="28"/>
              </w:rPr>
            </w:pPr>
            <w:r w:rsidRPr="00B65051">
              <w:rPr>
                <w:rFonts w:ascii="Arial" w:hAnsi="Arial" w:cs="Arial"/>
                <w:sz w:val="28"/>
                <w:szCs w:val="28"/>
              </w:rPr>
              <w:t>When determining if a person is fulfilling a relevant role, it does not matter whether an individual is employed or considered to be employed by the Operator or whether the individual is paid or unpaid. The overriding factor as to whether an individual is in a relevant role shall be base</w:t>
            </w:r>
            <w:r w:rsidRPr="00B65051" w:rsidR="00137BEC">
              <w:rPr>
                <w:rFonts w:ascii="Arial" w:hAnsi="Arial" w:cs="Arial"/>
                <w:sz w:val="28"/>
                <w:szCs w:val="28"/>
              </w:rPr>
              <w:t>d</w:t>
            </w:r>
            <w:r w:rsidRPr="00B65051">
              <w:rPr>
                <w:rFonts w:ascii="Arial" w:hAnsi="Arial" w:cs="Arial"/>
                <w:sz w:val="28"/>
                <w:szCs w:val="28"/>
              </w:rPr>
              <w:t xml:space="preserve"> on the acts</w:t>
            </w:r>
            <w:r w:rsidRPr="00B65051" w:rsidR="00D37960">
              <w:rPr>
                <w:rFonts w:ascii="Arial" w:hAnsi="Arial" w:cs="Arial"/>
                <w:sz w:val="28"/>
                <w:szCs w:val="28"/>
              </w:rPr>
              <w:t>, activities, functions and responsibilities that the individual is asked, encouraged or permitted to undertake</w:t>
            </w:r>
            <w:r w:rsidRPr="00B65051" w:rsidR="00137BEC">
              <w:rPr>
                <w:rFonts w:ascii="Arial" w:hAnsi="Arial" w:cs="Arial"/>
                <w:sz w:val="28"/>
                <w:szCs w:val="28"/>
              </w:rPr>
              <w:t xml:space="preserve"> by the Operator.</w:t>
            </w:r>
            <w:r w:rsidRPr="00B65051" w:rsidR="00D37960">
              <w:rPr>
                <w:rFonts w:ascii="Arial" w:hAnsi="Arial" w:cs="Arial"/>
                <w:sz w:val="28"/>
                <w:szCs w:val="28"/>
              </w:rPr>
              <w:t xml:space="preserve"> </w:t>
            </w:r>
          </w:p>
        </w:tc>
      </w:tr>
      <w:tr w:rsidRPr="00B30B8A" w:rsidR="00B3727A" w:rsidTr="00B3727A" w14:paraId="1957BC4F" w14:textId="77777777">
        <w:tc>
          <w:tcPr>
            <w:tcW w:w="9016" w:type="dxa"/>
          </w:tcPr>
          <w:p w:rsidRPr="00B65051" w:rsidR="00DA21FF" w:rsidP="00957B36" w:rsidRDefault="00D62BF3" w14:paraId="565F193A" w14:textId="0A72D49B">
            <w:pPr>
              <w:spacing w:before="120" w:after="120"/>
              <w:rPr>
                <w:rFonts w:ascii="Arial" w:hAnsi="Arial" w:cs="Arial"/>
                <w:sz w:val="28"/>
                <w:szCs w:val="28"/>
              </w:rPr>
            </w:pPr>
            <w:r w:rsidRPr="00B65051">
              <w:rPr>
                <w:rFonts w:ascii="Arial" w:hAnsi="Arial" w:cs="Arial"/>
                <w:sz w:val="28"/>
                <w:szCs w:val="28"/>
              </w:rPr>
              <w:t xml:space="preserve">The application of this policy is </w:t>
            </w:r>
            <w:r w:rsidRPr="00B65051" w:rsidR="00D37960">
              <w:rPr>
                <w:rFonts w:ascii="Arial" w:hAnsi="Arial" w:cs="Arial"/>
                <w:sz w:val="28"/>
                <w:szCs w:val="28"/>
              </w:rPr>
              <w:t>a</w:t>
            </w:r>
            <w:r w:rsidRPr="00B65051">
              <w:rPr>
                <w:rFonts w:ascii="Arial" w:hAnsi="Arial" w:cs="Arial"/>
                <w:sz w:val="28"/>
                <w:szCs w:val="28"/>
              </w:rPr>
              <w:t xml:space="preserve"> requirement of a licensing condition and should not, in itself, be considered as evidence of an employee/employer relationship between the Operator and a</w:t>
            </w:r>
            <w:r w:rsidRPr="00B65051" w:rsidR="00137BEC">
              <w:rPr>
                <w:rFonts w:ascii="Arial" w:hAnsi="Arial" w:cs="Arial"/>
                <w:sz w:val="28"/>
                <w:szCs w:val="28"/>
              </w:rPr>
              <w:t xml:space="preserve">n </w:t>
            </w:r>
            <w:r w:rsidRPr="00B65051">
              <w:rPr>
                <w:rFonts w:ascii="Arial" w:hAnsi="Arial" w:cs="Arial"/>
                <w:sz w:val="28"/>
                <w:szCs w:val="28"/>
              </w:rPr>
              <w:lastRenderedPageBreak/>
              <w:t xml:space="preserve">individual. </w:t>
            </w:r>
            <w:r w:rsidRPr="00B65051" w:rsidR="00CA0FB1">
              <w:rPr>
                <w:rFonts w:ascii="Arial" w:hAnsi="Arial" w:cs="Arial"/>
                <w:sz w:val="28"/>
                <w:szCs w:val="28"/>
              </w:rPr>
              <w:t xml:space="preserve"> The existence of such a relationship is governed by separate law.</w:t>
            </w:r>
            <w:r w:rsidRPr="00B65051" w:rsidR="00D37960">
              <w:rPr>
                <w:rFonts w:ascii="Arial" w:hAnsi="Arial" w:cs="Arial"/>
                <w:sz w:val="28"/>
                <w:szCs w:val="28"/>
              </w:rPr>
              <w:t xml:space="preserve"> Where the relevant role individual is an employee compliance with this policy shall be a term of the employment contract.</w:t>
            </w:r>
          </w:p>
        </w:tc>
      </w:tr>
      <w:tr w:rsidRPr="00B30B8A" w:rsidR="00D62BF3" w:rsidTr="00B3727A" w14:paraId="457EDEE4" w14:textId="77777777">
        <w:tc>
          <w:tcPr>
            <w:tcW w:w="9016" w:type="dxa"/>
          </w:tcPr>
          <w:p w:rsidRPr="00B65051" w:rsidR="00DA21FF" w:rsidP="00957B36" w:rsidRDefault="00D37960" w14:paraId="38F90D45" w14:textId="7252F587">
            <w:pPr>
              <w:spacing w:before="120" w:after="120"/>
              <w:rPr>
                <w:rFonts w:ascii="Arial" w:hAnsi="Arial" w:cs="Arial"/>
                <w:sz w:val="28"/>
                <w:szCs w:val="28"/>
              </w:rPr>
            </w:pPr>
            <w:r w:rsidRPr="00B65051">
              <w:rPr>
                <w:rFonts w:ascii="Arial" w:hAnsi="Arial" w:cs="Arial"/>
                <w:sz w:val="28"/>
                <w:szCs w:val="28"/>
              </w:rPr>
              <w:lastRenderedPageBreak/>
              <w:t>A relevant role may be carried out by a person who is employed by the Operator, as well as by</w:t>
            </w:r>
            <w:r w:rsidRPr="00B65051" w:rsidR="00630448">
              <w:rPr>
                <w:rFonts w:ascii="Arial" w:hAnsi="Arial" w:cs="Arial"/>
                <w:sz w:val="28"/>
                <w:szCs w:val="28"/>
              </w:rPr>
              <w:t>, for example,</w:t>
            </w:r>
            <w:r w:rsidRPr="00B65051">
              <w:rPr>
                <w:rFonts w:ascii="Arial" w:hAnsi="Arial" w:cs="Arial"/>
                <w:sz w:val="28"/>
                <w:szCs w:val="28"/>
              </w:rPr>
              <w:t xml:space="preserve"> the operator themselves (if an individual or partner), by a director of the operator, family member, friend</w:t>
            </w:r>
            <w:r w:rsidRPr="00B65051" w:rsidR="00630448">
              <w:rPr>
                <w:rFonts w:ascii="Arial" w:hAnsi="Arial" w:cs="Arial"/>
                <w:sz w:val="28"/>
                <w:szCs w:val="28"/>
              </w:rPr>
              <w:t xml:space="preserve"> or</w:t>
            </w:r>
            <w:r w:rsidRPr="00B65051">
              <w:rPr>
                <w:rFonts w:ascii="Arial" w:hAnsi="Arial" w:cs="Arial"/>
                <w:sz w:val="28"/>
                <w:szCs w:val="28"/>
              </w:rPr>
              <w:t xml:space="preserve"> </w:t>
            </w:r>
            <w:r w:rsidRPr="00B65051" w:rsidR="00630448">
              <w:rPr>
                <w:rFonts w:ascii="Arial" w:hAnsi="Arial" w:cs="Arial"/>
                <w:sz w:val="28"/>
                <w:szCs w:val="28"/>
              </w:rPr>
              <w:t>person undertaking work experience.</w:t>
            </w:r>
          </w:p>
        </w:tc>
      </w:tr>
      <w:tr w:rsidRPr="00B30B8A" w:rsidR="00CA0FB1" w:rsidTr="00B3727A" w14:paraId="56C1DDD5" w14:textId="77777777">
        <w:tc>
          <w:tcPr>
            <w:tcW w:w="9016" w:type="dxa"/>
          </w:tcPr>
          <w:p w:rsidRPr="00B65051" w:rsidR="00DA21FF" w:rsidP="00957B36" w:rsidRDefault="00CA0FB1" w14:paraId="0B1243DB" w14:textId="73A23739">
            <w:pPr>
              <w:spacing w:before="120" w:after="120"/>
              <w:rPr>
                <w:rFonts w:ascii="Arial" w:hAnsi="Arial" w:cs="Arial"/>
                <w:sz w:val="28"/>
                <w:szCs w:val="28"/>
              </w:rPr>
            </w:pPr>
            <w:r w:rsidRPr="00B65051">
              <w:rPr>
                <w:rFonts w:ascii="Arial" w:hAnsi="Arial" w:cs="Arial"/>
                <w:sz w:val="28"/>
                <w:szCs w:val="28"/>
              </w:rPr>
              <w:t xml:space="preserve">A relevant role falls within the </w:t>
            </w:r>
            <w:r w:rsidRPr="00B65051" w:rsidR="00630448">
              <w:rPr>
                <w:rFonts w:ascii="Arial" w:hAnsi="Arial" w:cs="Arial"/>
                <w:sz w:val="28"/>
                <w:szCs w:val="28"/>
              </w:rPr>
              <w:t>R</w:t>
            </w:r>
            <w:r w:rsidRPr="00B65051">
              <w:rPr>
                <w:rFonts w:ascii="Arial" w:hAnsi="Arial" w:cs="Arial"/>
                <w:sz w:val="28"/>
                <w:szCs w:val="28"/>
              </w:rPr>
              <w:t xml:space="preserve">ehabilitation of </w:t>
            </w:r>
            <w:r w:rsidRPr="00B65051" w:rsidR="00630448">
              <w:rPr>
                <w:rFonts w:ascii="Arial" w:hAnsi="Arial" w:cs="Arial"/>
                <w:sz w:val="28"/>
                <w:szCs w:val="28"/>
              </w:rPr>
              <w:t>O</w:t>
            </w:r>
            <w:r w:rsidRPr="00B65051">
              <w:rPr>
                <w:rFonts w:ascii="Arial" w:hAnsi="Arial" w:cs="Arial"/>
                <w:sz w:val="28"/>
                <w:szCs w:val="28"/>
              </w:rPr>
              <w:t xml:space="preserve">ffenders Act </w:t>
            </w:r>
            <w:r w:rsidRPr="00B65051" w:rsidR="00630448">
              <w:rPr>
                <w:rFonts w:ascii="Arial" w:hAnsi="Arial" w:cs="Arial"/>
                <w:sz w:val="28"/>
                <w:szCs w:val="28"/>
              </w:rPr>
              <w:t>1</w:t>
            </w:r>
            <w:r w:rsidRPr="00B65051">
              <w:rPr>
                <w:rFonts w:ascii="Arial" w:hAnsi="Arial" w:cs="Arial"/>
                <w:sz w:val="28"/>
                <w:szCs w:val="28"/>
              </w:rPr>
              <w:t>976. Any person wishing to undertake a relevant role shall not be asked to provide information in relation to any offence that is spent</w:t>
            </w:r>
            <w:r w:rsidRPr="00B65051" w:rsidR="00630448">
              <w:rPr>
                <w:rFonts w:ascii="Arial" w:hAnsi="Arial" w:cs="Arial"/>
                <w:sz w:val="28"/>
                <w:szCs w:val="28"/>
              </w:rPr>
              <w:t xml:space="preserve"> and nor will any </w:t>
            </w:r>
            <w:r w:rsidRPr="00B65051" w:rsidR="00731BBB">
              <w:rPr>
                <w:rFonts w:ascii="Arial" w:hAnsi="Arial" w:cs="Arial"/>
                <w:sz w:val="28"/>
                <w:szCs w:val="28"/>
              </w:rPr>
              <w:t>d</w:t>
            </w:r>
            <w:r w:rsidRPr="00B65051">
              <w:rPr>
                <w:rFonts w:ascii="Arial" w:hAnsi="Arial" w:cs="Arial"/>
                <w:sz w:val="28"/>
                <w:szCs w:val="28"/>
              </w:rPr>
              <w:t xml:space="preserve">ecision be made on the suitability of an individual based on a spent offence. </w:t>
            </w:r>
          </w:p>
        </w:tc>
      </w:tr>
    </w:tbl>
    <w:p w:rsidRPr="00B30B8A" w:rsidR="00A96ADB" w:rsidP="00DA21FF" w:rsidRDefault="00A96ADB" w14:paraId="277D237B" w14:textId="1760947D">
      <w:pPr>
        <w:spacing w:before="120" w:after="120" w:line="240" w:lineRule="auto"/>
        <w:jc w:val="cente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Pr="00B30B8A" w:rsidR="00C93B6D" w:rsidTr="00A712EE" w14:paraId="6501DDE3" w14:textId="77777777">
        <w:tc>
          <w:tcPr>
            <w:tcW w:w="9016" w:type="dxa"/>
          </w:tcPr>
          <w:p w:rsidRPr="00B30B8A" w:rsidR="00C93B6D" w:rsidP="00DA21FF" w:rsidRDefault="00C93B6D" w14:paraId="357BAF53" w14:textId="77777777">
            <w:pPr>
              <w:spacing w:before="120" w:after="120"/>
              <w:jc w:val="center"/>
              <w:rPr>
                <w:rFonts w:ascii="Arial" w:hAnsi="Arial" w:cs="Arial"/>
                <w:b/>
                <w:bCs/>
                <w:sz w:val="24"/>
                <w:szCs w:val="24"/>
              </w:rPr>
            </w:pPr>
            <w:r w:rsidRPr="00B65051">
              <w:rPr>
                <w:rFonts w:ascii="Arial" w:hAnsi="Arial" w:cs="Arial"/>
                <w:b/>
                <w:bCs/>
                <w:sz w:val="28"/>
                <w:szCs w:val="28"/>
              </w:rPr>
              <w:t>The Operators duties:</w:t>
            </w:r>
          </w:p>
        </w:tc>
      </w:tr>
      <w:tr w:rsidRPr="00B30B8A" w:rsidR="00BE2C98" w:rsidTr="00A712EE" w14:paraId="113A564D" w14:textId="77777777">
        <w:tc>
          <w:tcPr>
            <w:tcW w:w="9016" w:type="dxa"/>
          </w:tcPr>
          <w:p w:rsidRPr="00957B36" w:rsidR="00BE2C98" w:rsidP="00DA21FF" w:rsidRDefault="00993A50" w14:paraId="2278D970" w14:textId="0F92E34D">
            <w:pPr>
              <w:spacing w:before="120" w:after="120"/>
              <w:rPr>
                <w:rFonts w:ascii="Arial" w:hAnsi="Arial" w:cs="Arial"/>
                <w:sz w:val="28"/>
                <w:szCs w:val="28"/>
              </w:rPr>
            </w:pPr>
            <w:r w:rsidRPr="00B65051">
              <w:rPr>
                <w:rFonts w:ascii="Arial" w:hAnsi="Arial" w:cs="Arial"/>
                <w:sz w:val="28"/>
                <w:szCs w:val="28"/>
              </w:rPr>
              <w:t xml:space="preserve">As a licensed operator, Hertsmere Council must be satisfied that </w:t>
            </w:r>
            <w:r w:rsidRPr="00B65051" w:rsidR="00392E75">
              <w:rPr>
                <w:rFonts w:ascii="Arial" w:hAnsi="Arial" w:cs="Arial"/>
                <w:sz w:val="28"/>
                <w:szCs w:val="28"/>
              </w:rPr>
              <w:t>an operator is fi</w:t>
            </w:r>
            <w:r w:rsidRPr="00B65051">
              <w:rPr>
                <w:rFonts w:ascii="Arial" w:hAnsi="Arial" w:cs="Arial"/>
                <w:sz w:val="28"/>
                <w:szCs w:val="28"/>
              </w:rPr>
              <w:t xml:space="preserve">t and proper to be allowed to operate private hire vehicles. The council will not only consider the compliance of an operator with its licence conditions but, in respect to this policy, the suitability of it </w:t>
            </w:r>
            <w:r w:rsidRPr="00B65051" w:rsidR="00392E75">
              <w:rPr>
                <w:rFonts w:ascii="Arial" w:hAnsi="Arial" w:cs="Arial"/>
                <w:sz w:val="28"/>
                <w:szCs w:val="28"/>
              </w:rPr>
              <w:t xml:space="preserve">to </w:t>
            </w:r>
            <w:r w:rsidRPr="00B65051">
              <w:rPr>
                <w:rFonts w:ascii="Arial" w:hAnsi="Arial" w:cs="Arial"/>
                <w:sz w:val="28"/>
                <w:szCs w:val="28"/>
              </w:rPr>
              <w:t>achieve the intended aims of protecting the public</w:t>
            </w:r>
            <w:r w:rsidR="00957B36">
              <w:rPr>
                <w:rFonts w:ascii="Arial" w:hAnsi="Arial" w:cs="Arial"/>
                <w:sz w:val="28"/>
                <w:szCs w:val="28"/>
              </w:rPr>
              <w:t>.</w:t>
            </w:r>
          </w:p>
        </w:tc>
      </w:tr>
      <w:tr w:rsidRPr="00B30B8A" w:rsidR="00C93B6D" w:rsidTr="00630448" w14:paraId="07418CFF" w14:textId="77777777">
        <w:trPr>
          <w:trHeight w:val="391"/>
        </w:trPr>
        <w:tc>
          <w:tcPr>
            <w:tcW w:w="9016" w:type="dxa"/>
          </w:tcPr>
          <w:p w:rsidRPr="00B65051" w:rsidR="00DA21FF" w:rsidP="00957B36" w:rsidRDefault="00C93B6D" w14:paraId="13AA4C65" w14:textId="1126CCCE">
            <w:pPr>
              <w:spacing w:before="120" w:after="120"/>
              <w:rPr>
                <w:rFonts w:ascii="Arial" w:hAnsi="Arial" w:cs="Arial"/>
                <w:sz w:val="28"/>
                <w:szCs w:val="28"/>
              </w:rPr>
            </w:pPr>
            <w:r w:rsidRPr="00B65051">
              <w:rPr>
                <w:rFonts w:ascii="Arial" w:hAnsi="Arial" w:cs="Arial"/>
                <w:sz w:val="28"/>
                <w:szCs w:val="28"/>
              </w:rPr>
              <w:t>As a licensed Private Hire Operator I/We undertake to comply with the requirements of Hertsmere Borough Council by:</w:t>
            </w:r>
          </w:p>
        </w:tc>
      </w:tr>
      <w:tr w:rsidRPr="00B30B8A" w:rsidR="00C93B6D" w:rsidTr="00A712EE" w14:paraId="1B9679C7" w14:textId="77777777">
        <w:tc>
          <w:tcPr>
            <w:tcW w:w="9016" w:type="dxa"/>
          </w:tcPr>
          <w:p w:rsidRPr="00B65051" w:rsidR="00C93B6D" w:rsidP="00DA21FF" w:rsidRDefault="00C93B6D" w14:paraId="78CABEFE" w14:textId="77777777">
            <w:pPr>
              <w:pStyle w:val="ListParagraph"/>
              <w:numPr>
                <w:ilvl w:val="0"/>
                <w:numId w:val="2"/>
              </w:numPr>
              <w:spacing w:before="120" w:after="120"/>
              <w:ind w:left="714" w:hanging="357"/>
              <w:rPr>
                <w:rFonts w:ascii="Arial" w:hAnsi="Arial" w:cs="Arial"/>
                <w:sz w:val="28"/>
                <w:szCs w:val="28"/>
              </w:rPr>
            </w:pPr>
            <w:bookmarkStart w:name="_Hlk75343271" w:id="0"/>
            <w:r w:rsidRPr="00B65051">
              <w:rPr>
                <w:rFonts w:ascii="Arial" w:hAnsi="Arial" w:cs="Arial"/>
                <w:sz w:val="28"/>
                <w:szCs w:val="28"/>
              </w:rPr>
              <w:t>Having this Policy in place;</w:t>
            </w:r>
          </w:p>
          <w:p w:rsidRPr="00B65051" w:rsidR="00C93B6D" w:rsidP="00DA21FF" w:rsidRDefault="00C93B6D" w14:paraId="150E047F" w14:textId="77777777">
            <w:pPr>
              <w:pStyle w:val="ListParagraph"/>
              <w:numPr>
                <w:ilvl w:val="0"/>
                <w:numId w:val="2"/>
              </w:numPr>
              <w:spacing w:before="120" w:after="120"/>
              <w:ind w:left="714" w:hanging="357"/>
              <w:rPr>
                <w:rFonts w:ascii="Arial" w:hAnsi="Arial" w:cs="Arial"/>
                <w:sz w:val="28"/>
                <w:szCs w:val="28"/>
              </w:rPr>
            </w:pPr>
            <w:r w:rsidRPr="00B65051">
              <w:rPr>
                <w:rFonts w:ascii="Arial" w:hAnsi="Arial" w:cs="Arial"/>
                <w:sz w:val="28"/>
                <w:szCs w:val="28"/>
              </w:rPr>
              <w:t xml:space="preserve">Complying with this Policy and making it available to staff. </w:t>
            </w:r>
          </w:p>
          <w:p w:rsidRPr="00B65051" w:rsidR="00C93B6D" w:rsidP="00DA21FF" w:rsidRDefault="00C93B6D" w14:paraId="55CF371B" w14:textId="77777777">
            <w:pPr>
              <w:pStyle w:val="ListParagraph"/>
              <w:numPr>
                <w:ilvl w:val="0"/>
                <w:numId w:val="2"/>
              </w:numPr>
              <w:spacing w:before="120" w:after="120"/>
              <w:ind w:left="714" w:hanging="357"/>
              <w:rPr>
                <w:rFonts w:ascii="Arial" w:hAnsi="Arial" w:cs="Arial"/>
                <w:sz w:val="28"/>
                <w:szCs w:val="28"/>
              </w:rPr>
            </w:pPr>
            <w:r w:rsidRPr="00B65051">
              <w:rPr>
                <w:rFonts w:ascii="Arial" w:hAnsi="Arial" w:cs="Arial"/>
                <w:sz w:val="28"/>
                <w:szCs w:val="28"/>
              </w:rPr>
              <w:t xml:space="preserve">Requiring all individuals that will undertake or engage in a relevant role to provide a Basic Criminal Record Check before being allowed to do so. </w:t>
            </w:r>
          </w:p>
          <w:p w:rsidRPr="00B65051" w:rsidR="00C93B6D" w:rsidP="00DA21FF" w:rsidRDefault="00C93B6D" w14:paraId="0981DEC7" w14:textId="42D8CB0A">
            <w:pPr>
              <w:pStyle w:val="ListParagraph"/>
              <w:numPr>
                <w:ilvl w:val="0"/>
                <w:numId w:val="2"/>
              </w:numPr>
              <w:spacing w:before="120" w:after="120"/>
              <w:ind w:left="714" w:hanging="357"/>
              <w:rPr>
                <w:rFonts w:ascii="Arial" w:hAnsi="Arial" w:cs="Arial"/>
                <w:sz w:val="28"/>
                <w:szCs w:val="28"/>
              </w:rPr>
            </w:pPr>
            <w:r w:rsidRPr="00B65051">
              <w:rPr>
                <w:rFonts w:ascii="Arial" w:hAnsi="Arial" w:cs="Arial"/>
                <w:sz w:val="28"/>
                <w:szCs w:val="28"/>
              </w:rPr>
              <w:t>Assessing the criminal record of all individuals in</w:t>
            </w:r>
            <w:r w:rsidRPr="00B65051" w:rsidR="00993A50">
              <w:rPr>
                <w:rFonts w:ascii="Arial" w:hAnsi="Arial" w:cs="Arial"/>
                <w:sz w:val="28"/>
                <w:szCs w:val="28"/>
              </w:rPr>
              <w:t xml:space="preserve"> </w:t>
            </w:r>
            <w:r w:rsidRPr="00B65051">
              <w:rPr>
                <w:rFonts w:ascii="Arial" w:hAnsi="Arial" w:cs="Arial"/>
                <w:sz w:val="28"/>
                <w:szCs w:val="28"/>
              </w:rPr>
              <w:t xml:space="preserve">line with this Policy before allowing any person to undertake or engage in a relevant role. </w:t>
            </w:r>
          </w:p>
          <w:bookmarkEnd w:id="0"/>
          <w:p w:rsidRPr="00B65051" w:rsidR="00C93B6D" w:rsidP="00DA21FF" w:rsidRDefault="00C93B6D" w14:paraId="564C3535" w14:textId="77777777">
            <w:pPr>
              <w:pStyle w:val="ListParagraph"/>
              <w:numPr>
                <w:ilvl w:val="0"/>
                <w:numId w:val="2"/>
              </w:numPr>
              <w:spacing w:before="120" w:after="120"/>
              <w:ind w:left="714" w:hanging="357"/>
              <w:rPr>
                <w:rFonts w:ascii="Arial" w:hAnsi="Arial" w:cs="Arial"/>
                <w:sz w:val="28"/>
                <w:szCs w:val="28"/>
              </w:rPr>
            </w:pPr>
            <w:r w:rsidRPr="00B65051">
              <w:rPr>
                <w:rFonts w:ascii="Arial" w:hAnsi="Arial" w:cs="Arial"/>
                <w:sz w:val="28"/>
                <w:szCs w:val="28"/>
              </w:rPr>
              <w:t xml:space="preserve">Keeping a list of all individuals that undertake or engage in a relevant role with confirmation that their criminal record has been checked and considered suitable. </w:t>
            </w:r>
          </w:p>
          <w:p w:rsidRPr="00B65051" w:rsidR="00DA21FF" w:rsidP="00957B36" w:rsidRDefault="00C93B6D" w14:paraId="44A225F1" w14:textId="188BA76C">
            <w:pPr>
              <w:pStyle w:val="ListParagraph"/>
              <w:numPr>
                <w:ilvl w:val="0"/>
                <w:numId w:val="2"/>
              </w:numPr>
              <w:spacing w:before="120" w:after="120"/>
              <w:ind w:left="714" w:hanging="357"/>
              <w:rPr>
                <w:rFonts w:ascii="Arial" w:hAnsi="Arial" w:cs="Arial"/>
                <w:sz w:val="28"/>
                <w:szCs w:val="28"/>
              </w:rPr>
            </w:pPr>
            <w:r w:rsidRPr="00B65051">
              <w:rPr>
                <w:rFonts w:ascii="Arial" w:hAnsi="Arial" w:cs="Arial"/>
                <w:sz w:val="28"/>
                <w:szCs w:val="28"/>
              </w:rPr>
              <w:lastRenderedPageBreak/>
              <w:t>Once an individual has been assessed, to not keep the original or any copy, of the criminal record provided to them. The top of the DBS displaying the individuals name, address, Date of Birth and certificate number should be kept.</w:t>
            </w:r>
          </w:p>
        </w:tc>
      </w:tr>
    </w:tbl>
    <w:p w:rsidR="00C93B6D" w:rsidP="00DA21FF" w:rsidRDefault="00C93B6D" w14:paraId="6F2D3CA0" w14:textId="2E766E9D">
      <w:pPr>
        <w:spacing w:before="120" w:after="120" w:line="240" w:lineRule="auto"/>
        <w:jc w:val="cente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Pr="00B65051" w:rsidR="00731BBB" w:rsidTr="00731BBB" w14:paraId="58DA8C27" w14:textId="77777777">
        <w:tc>
          <w:tcPr>
            <w:tcW w:w="9016" w:type="dxa"/>
          </w:tcPr>
          <w:p w:rsidRPr="00B65051" w:rsidR="00731BBB" w:rsidP="00DA21FF" w:rsidRDefault="003C0A4D" w14:paraId="5587E149" w14:textId="23330000">
            <w:pPr>
              <w:spacing w:before="120" w:after="120"/>
              <w:jc w:val="center"/>
              <w:rPr>
                <w:rFonts w:ascii="Arial" w:hAnsi="Arial" w:cs="Arial"/>
                <w:b/>
                <w:bCs/>
                <w:sz w:val="28"/>
                <w:szCs w:val="28"/>
              </w:rPr>
            </w:pPr>
            <w:r w:rsidRPr="00B65051">
              <w:rPr>
                <w:rFonts w:ascii="Arial" w:hAnsi="Arial" w:cs="Arial"/>
                <w:b/>
                <w:bCs/>
                <w:sz w:val="28"/>
                <w:szCs w:val="28"/>
              </w:rPr>
              <w:t>When a</w:t>
            </w:r>
            <w:r w:rsidRPr="00B65051" w:rsidR="00731BBB">
              <w:rPr>
                <w:rFonts w:ascii="Arial" w:hAnsi="Arial" w:cs="Arial"/>
                <w:b/>
                <w:bCs/>
                <w:sz w:val="28"/>
                <w:szCs w:val="28"/>
              </w:rPr>
              <w:t xml:space="preserve"> criminal record </w:t>
            </w:r>
            <w:r w:rsidR="00957B36">
              <w:rPr>
                <w:rFonts w:ascii="Arial" w:hAnsi="Arial" w:cs="Arial"/>
                <w:b/>
                <w:bCs/>
                <w:sz w:val="28"/>
                <w:szCs w:val="28"/>
              </w:rPr>
              <w:t xml:space="preserve">check </w:t>
            </w:r>
            <w:r w:rsidRPr="00B65051">
              <w:rPr>
                <w:rFonts w:ascii="Arial" w:hAnsi="Arial" w:cs="Arial"/>
                <w:b/>
                <w:bCs/>
                <w:sz w:val="28"/>
                <w:szCs w:val="28"/>
              </w:rPr>
              <w:t>will take place</w:t>
            </w:r>
          </w:p>
        </w:tc>
      </w:tr>
      <w:tr w:rsidRPr="00B65051" w:rsidR="00731BBB" w:rsidTr="00731BBB" w14:paraId="0F92C094" w14:textId="77777777">
        <w:tc>
          <w:tcPr>
            <w:tcW w:w="9016" w:type="dxa"/>
          </w:tcPr>
          <w:p w:rsidRPr="00B65051" w:rsidR="00DA21FF" w:rsidP="00957B36" w:rsidRDefault="00731BBB" w14:paraId="67F3D081" w14:textId="7693C4DB">
            <w:pPr>
              <w:spacing w:before="120" w:after="120"/>
              <w:rPr>
                <w:rFonts w:ascii="Arial" w:hAnsi="Arial" w:cs="Arial"/>
                <w:sz w:val="28"/>
                <w:szCs w:val="28"/>
              </w:rPr>
            </w:pPr>
            <w:r w:rsidRPr="00B65051">
              <w:rPr>
                <w:rFonts w:ascii="Arial" w:hAnsi="Arial" w:cs="Arial"/>
                <w:sz w:val="28"/>
                <w:szCs w:val="28"/>
              </w:rPr>
              <w:t xml:space="preserve">All persons engaged in a relevant role will be required to provide a Basic criminal record disclosure </w:t>
            </w:r>
            <w:r w:rsidRPr="00B65051" w:rsidR="009A5D02">
              <w:rPr>
                <w:rFonts w:ascii="Arial" w:hAnsi="Arial" w:cs="Arial"/>
                <w:sz w:val="28"/>
                <w:szCs w:val="28"/>
              </w:rPr>
              <w:t>upon starting to work in the relevant role.</w:t>
            </w:r>
            <w:r w:rsidRPr="00B65051" w:rsidR="00392E75">
              <w:rPr>
                <w:rFonts w:ascii="Arial" w:hAnsi="Arial" w:cs="Arial"/>
                <w:sz w:val="28"/>
                <w:szCs w:val="28"/>
              </w:rPr>
              <w:t xml:space="preserve"> </w:t>
            </w:r>
            <w:r w:rsidRPr="00B65051" w:rsidR="00392E75">
              <w:rPr>
                <w:rFonts w:ascii="Arial" w:hAnsi="Arial" w:cs="Arial"/>
                <w:sz w:val="28"/>
                <w:szCs w:val="28"/>
              </w:rPr>
              <w:t xml:space="preserve">This can be obtained by the individual from: </w:t>
            </w:r>
            <w:hyperlink w:history="1" r:id="rId7">
              <w:r w:rsidRPr="00B65051" w:rsidR="00392E75">
                <w:rPr>
                  <w:rStyle w:val="Hyperlink"/>
                  <w:rFonts w:ascii="Arial" w:hAnsi="Arial" w:cs="Arial"/>
                  <w:sz w:val="28"/>
                  <w:szCs w:val="28"/>
                </w:rPr>
                <w:t>https://www.gov.uk/guidance/basic-dbs-checks-guidance</w:t>
              </w:r>
            </w:hyperlink>
            <w:r w:rsidRPr="00B65051" w:rsidR="00392E75">
              <w:rPr>
                <w:rFonts w:ascii="Arial" w:hAnsi="Arial" w:cs="Arial"/>
                <w:sz w:val="28"/>
                <w:szCs w:val="28"/>
              </w:rPr>
              <w:t xml:space="preserve"> </w:t>
            </w:r>
          </w:p>
        </w:tc>
      </w:tr>
      <w:tr w:rsidRPr="00B65051" w:rsidR="009A5D02" w:rsidTr="00731BBB" w14:paraId="3976534C" w14:textId="77777777">
        <w:tc>
          <w:tcPr>
            <w:tcW w:w="9016" w:type="dxa"/>
          </w:tcPr>
          <w:p w:rsidRPr="00B65051" w:rsidR="00DA21FF" w:rsidP="00957B36" w:rsidRDefault="009A5D02" w14:paraId="031AE2AA" w14:textId="1DF402FE">
            <w:pPr>
              <w:spacing w:before="120" w:after="120"/>
              <w:rPr>
                <w:rFonts w:ascii="Arial" w:hAnsi="Arial" w:cs="Arial"/>
                <w:sz w:val="28"/>
                <w:szCs w:val="28"/>
              </w:rPr>
            </w:pPr>
            <w:r w:rsidRPr="00B65051">
              <w:rPr>
                <w:rFonts w:ascii="Arial" w:hAnsi="Arial" w:cs="Arial"/>
                <w:sz w:val="28"/>
                <w:szCs w:val="28"/>
              </w:rPr>
              <w:t>A further basic criminal record check will be required every 3 years.</w:t>
            </w:r>
          </w:p>
        </w:tc>
      </w:tr>
      <w:tr w:rsidRPr="00B65051" w:rsidR="009A5D02" w:rsidTr="009A5D02" w14:paraId="31181144" w14:textId="77777777">
        <w:trPr>
          <w:trHeight w:val="76"/>
        </w:trPr>
        <w:tc>
          <w:tcPr>
            <w:tcW w:w="9016" w:type="dxa"/>
          </w:tcPr>
          <w:p w:rsidRPr="00B65051" w:rsidR="00DA21FF" w:rsidP="00957B36" w:rsidRDefault="009A5D02" w14:paraId="2F82342B" w14:textId="35238073">
            <w:pPr>
              <w:spacing w:before="120" w:after="120"/>
              <w:rPr>
                <w:rFonts w:ascii="Arial" w:hAnsi="Arial" w:cs="Arial"/>
                <w:sz w:val="28"/>
                <w:szCs w:val="28"/>
              </w:rPr>
            </w:pPr>
            <w:r w:rsidRPr="00B65051">
              <w:rPr>
                <w:rFonts w:ascii="Arial" w:hAnsi="Arial" w:cs="Arial"/>
                <w:sz w:val="28"/>
                <w:szCs w:val="28"/>
              </w:rPr>
              <w:t xml:space="preserve">Any individual in a relevant role must inform the operator if they are convicted of any offence and will be required to undertake a further basic DBS at that time. </w:t>
            </w:r>
          </w:p>
        </w:tc>
      </w:tr>
    </w:tbl>
    <w:p w:rsidRPr="00B65051" w:rsidR="009A5D02" w:rsidP="00DA21FF" w:rsidRDefault="009A5D02" w14:paraId="2F049FE7" w14:textId="1B62FDD8">
      <w:pPr>
        <w:spacing w:before="120" w:after="120" w:line="240" w:lineRule="auto"/>
        <w:jc w:val="center"/>
        <w:rPr>
          <w:rFonts w:ascii="Arial" w:hAnsi="Arial" w:cs="Arial"/>
          <w:sz w:val="28"/>
          <w:szCs w:val="28"/>
        </w:rPr>
      </w:pPr>
    </w:p>
    <w:tbl>
      <w:tblPr>
        <w:tblStyle w:val="TableGrid"/>
        <w:tblW w:w="0" w:type="auto"/>
        <w:tblLook w:val="04A0" w:firstRow="1" w:lastRow="0" w:firstColumn="1" w:lastColumn="0" w:noHBand="0" w:noVBand="1"/>
      </w:tblPr>
      <w:tblGrid>
        <w:gridCol w:w="9016"/>
      </w:tblGrid>
      <w:tr w:rsidRPr="00B65051" w:rsidR="009A5D02" w:rsidTr="00731BBB" w14:paraId="6212609E" w14:textId="77777777">
        <w:tc>
          <w:tcPr>
            <w:tcW w:w="9016" w:type="dxa"/>
          </w:tcPr>
          <w:p w:rsidRPr="00B65051" w:rsidR="009A5D02" w:rsidP="00DA21FF" w:rsidRDefault="009A5D02" w14:paraId="7D528702" w14:textId="62B02A17">
            <w:pPr>
              <w:spacing w:before="120" w:after="120"/>
              <w:jc w:val="center"/>
              <w:rPr>
                <w:rFonts w:ascii="Arial" w:hAnsi="Arial" w:cs="Arial"/>
                <w:b/>
                <w:bCs/>
                <w:sz w:val="28"/>
                <w:szCs w:val="28"/>
              </w:rPr>
            </w:pPr>
            <w:r w:rsidRPr="00B65051">
              <w:rPr>
                <w:rFonts w:ascii="Arial" w:hAnsi="Arial" w:cs="Arial"/>
                <w:b/>
                <w:bCs/>
                <w:sz w:val="28"/>
                <w:szCs w:val="28"/>
              </w:rPr>
              <w:t>Evidence of check to be retained</w:t>
            </w:r>
            <w:r w:rsidRPr="00B65051" w:rsidR="00304F14">
              <w:rPr>
                <w:rFonts w:ascii="Arial" w:hAnsi="Arial" w:cs="Arial"/>
                <w:b/>
                <w:bCs/>
                <w:sz w:val="28"/>
                <w:szCs w:val="28"/>
              </w:rPr>
              <w:t>.</w:t>
            </w:r>
          </w:p>
        </w:tc>
      </w:tr>
      <w:tr w:rsidRPr="00B65051" w:rsidR="009A5D02" w:rsidTr="00731BBB" w14:paraId="233FA4D0" w14:textId="77777777">
        <w:tc>
          <w:tcPr>
            <w:tcW w:w="9016" w:type="dxa"/>
          </w:tcPr>
          <w:p w:rsidRPr="00B65051" w:rsidR="00DA21FF" w:rsidP="00957B36" w:rsidRDefault="009A5D02" w14:paraId="19A327EE" w14:textId="2E037BC4">
            <w:pPr>
              <w:spacing w:before="120" w:after="120"/>
              <w:rPr>
                <w:rFonts w:ascii="Arial" w:hAnsi="Arial" w:cs="Arial"/>
                <w:sz w:val="28"/>
                <w:szCs w:val="28"/>
              </w:rPr>
            </w:pPr>
            <w:r w:rsidRPr="00B65051">
              <w:rPr>
                <w:rFonts w:ascii="Arial" w:hAnsi="Arial" w:cs="Arial"/>
                <w:sz w:val="28"/>
                <w:szCs w:val="28"/>
              </w:rPr>
              <w:t xml:space="preserve">The operator shall take a </w:t>
            </w:r>
            <w:r w:rsidRPr="00B65051" w:rsidR="00304F14">
              <w:rPr>
                <w:rFonts w:ascii="Arial" w:hAnsi="Arial" w:cs="Arial"/>
                <w:sz w:val="28"/>
                <w:szCs w:val="28"/>
              </w:rPr>
              <w:t>photocopy</w:t>
            </w:r>
            <w:r w:rsidRPr="00B65051">
              <w:rPr>
                <w:rFonts w:ascii="Arial" w:hAnsi="Arial" w:cs="Arial"/>
                <w:sz w:val="28"/>
                <w:szCs w:val="28"/>
              </w:rPr>
              <w:t xml:space="preserve"> of the top portion of the criminal record disclosure displaying the name, address and certificate number as proof that the record has been checked. </w:t>
            </w:r>
            <w:r w:rsidRPr="00B65051" w:rsidR="00304F14">
              <w:rPr>
                <w:rFonts w:ascii="Arial" w:hAnsi="Arial" w:cs="Arial"/>
                <w:sz w:val="28"/>
                <w:szCs w:val="28"/>
              </w:rPr>
              <w:t>This information</w:t>
            </w:r>
            <w:r w:rsidRPr="00B65051">
              <w:rPr>
                <w:rFonts w:ascii="Arial" w:hAnsi="Arial" w:cs="Arial"/>
                <w:sz w:val="28"/>
                <w:szCs w:val="28"/>
              </w:rPr>
              <w:t xml:space="preserve"> will be provided to the Council or Police on inspection. </w:t>
            </w:r>
          </w:p>
        </w:tc>
      </w:tr>
    </w:tbl>
    <w:p w:rsidRPr="00B65051" w:rsidR="00630448" w:rsidP="00DA21FF" w:rsidRDefault="00630448" w14:paraId="6B792F03" w14:textId="352B2EBC">
      <w:pPr>
        <w:spacing w:before="120" w:after="120" w:line="240" w:lineRule="auto"/>
        <w:rPr>
          <w:rFonts w:ascii="Arial" w:hAnsi="Arial" w:cs="Arial"/>
          <w:b/>
          <w:bCs/>
          <w:sz w:val="28"/>
          <w:szCs w:val="28"/>
        </w:rPr>
      </w:pPr>
    </w:p>
    <w:tbl>
      <w:tblPr>
        <w:tblStyle w:val="TableGrid"/>
        <w:tblW w:w="0" w:type="auto"/>
        <w:tblLook w:val="04A0" w:firstRow="1" w:lastRow="0" w:firstColumn="1" w:lastColumn="0" w:noHBand="0" w:noVBand="1"/>
      </w:tblPr>
      <w:tblGrid>
        <w:gridCol w:w="9016"/>
      </w:tblGrid>
      <w:tr w:rsidRPr="00B65051" w:rsidR="003C0A4D" w:rsidTr="00BA2B86" w14:paraId="2AD3E70D" w14:textId="77777777">
        <w:tc>
          <w:tcPr>
            <w:tcW w:w="9016" w:type="dxa"/>
          </w:tcPr>
          <w:p w:rsidRPr="00B65051" w:rsidR="003C0A4D" w:rsidP="00DA21FF" w:rsidRDefault="003C0A4D" w14:paraId="7F16DAC6" w14:textId="2299FD22">
            <w:pPr>
              <w:spacing w:before="120" w:after="120"/>
              <w:jc w:val="center"/>
              <w:rPr>
                <w:rFonts w:ascii="Arial" w:hAnsi="Arial" w:cs="Arial"/>
                <w:b/>
                <w:bCs/>
                <w:sz w:val="28"/>
                <w:szCs w:val="28"/>
              </w:rPr>
            </w:pPr>
            <w:r w:rsidRPr="00B65051">
              <w:rPr>
                <w:rFonts w:ascii="Arial" w:hAnsi="Arial" w:cs="Arial"/>
                <w:b/>
                <w:bCs/>
                <w:sz w:val="28"/>
                <w:szCs w:val="28"/>
              </w:rPr>
              <w:t>Steps to be taken if conviction is revealed</w:t>
            </w:r>
          </w:p>
        </w:tc>
      </w:tr>
      <w:tr w:rsidRPr="00B65051" w:rsidR="003C0A4D" w:rsidTr="00BA2B86" w14:paraId="094C084E" w14:textId="77777777">
        <w:tc>
          <w:tcPr>
            <w:tcW w:w="9016" w:type="dxa"/>
          </w:tcPr>
          <w:p w:rsidRPr="00B65051" w:rsidR="003C0A4D" w:rsidP="00DA21FF" w:rsidRDefault="003C0A4D" w14:paraId="353C596D" w14:textId="66256130">
            <w:pPr>
              <w:spacing w:before="120" w:after="120"/>
              <w:rPr>
                <w:rFonts w:ascii="Arial" w:hAnsi="Arial" w:cs="Arial"/>
                <w:sz w:val="28"/>
                <w:szCs w:val="28"/>
              </w:rPr>
            </w:pPr>
            <w:r w:rsidRPr="00B65051">
              <w:rPr>
                <w:rFonts w:ascii="Arial" w:hAnsi="Arial" w:cs="Arial"/>
                <w:sz w:val="28"/>
                <w:szCs w:val="28"/>
              </w:rPr>
              <w:t>If the proposed individual has a conviction revealed on their DBS the Operators will assess their suitability for working in a relevant role by applying t</w:t>
            </w:r>
            <w:r w:rsidRPr="00B65051">
              <w:rPr>
                <w:rFonts w:ascii="Arial" w:hAnsi="Arial" w:cs="Arial"/>
                <w:sz w:val="28"/>
                <w:szCs w:val="28"/>
              </w:rPr>
              <w:t>h</w:t>
            </w:r>
            <w:r w:rsidRPr="00B65051" w:rsidR="00DA21FF">
              <w:rPr>
                <w:rFonts w:ascii="Arial" w:hAnsi="Arial" w:cs="Arial"/>
                <w:sz w:val="28"/>
                <w:szCs w:val="28"/>
              </w:rPr>
              <w:t>e considerations set out in Annex 1 of this</w:t>
            </w:r>
            <w:r w:rsidRPr="00B65051">
              <w:rPr>
                <w:rFonts w:ascii="Arial" w:hAnsi="Arial" w:cs="Arial"/>
                <w:sz w:val="28"/>
                <w:szCs w:val="28"/>
              </w:rPr>
              <w:t xml:space="preserve"> Policy</w:t>
            </w:r>
            <w:r w:rsidRPr="00B65051">
              <w:rPr>
                <w:rFonts w:ascii="Arial" w:hAnsi="Arial" w:cs="Arial"/>
                <w:sz w:val="28"/>
                <w:szCs w:val="28"/>
              </w:rPr>
              <w:t>.</w:t>
            </w:r>
            <w:r w:rsidRPr="00B65051">
              <w:rPr>
                <w:rFonts w:ascii="Arial" w:hAnsi="Arial" w:cs="Arial"/>
                <w:sz w:val="28"/>
                <w:szCs w:val="28"/>
              </w:rPr>
              <w:t xml:space="preserve"> </w:t>
            </w:r>
          </w:p>
          <w:p w:rsidRPr="00B65051" w:rsidR="003C0A4D" w:rsidP="00DA21FF" w:rsidRDefault="003C0A4D" w14:paraId="673F8C74" w14:textId="77777777">
            <w:pPr>
              <w:spacing w:before="120" w:after="120"/>
              <w:rPr>
                <w:rFonts w:ascii="Arial" w:hAnsi="Arial" w:cs="Arial"/>
                <w:sz w:val="28"/>
                <w:szCs w:val="28"/>
              </w:rPr>
            </w:pPr>
          </w:p>
          <w:p w:rsidRPr="00B65051" w:rsidR="00DA21FF" w:rsidP="00957B36" w:rsidRDefault="003C0A4D" w14:paraId="1E53A0C9" w14:textId="56AFECB0">
            <w:pPr>
              <w:spacing w:before="120" w:after="120"/>
              <w:rPr>
                <w:rFonts w:ascii="Arial" w:hAnsi="Arial" w:cs="Arial"/>
                <w:sz w:val="28"/>
                <w:szCs w:val="28"/>
              </w:rPr>
            </w:pPr>
            <w:r w:rsidRPr="00B65051">
              <w:rPr>
                <w:rFonts w:ascii="Arial" w:hAnsi="Arial" w:cs="Arial"/>
                <w:sz w:val="28"/>
                <w:szCs w:val="28"/>
              </w:rPr>
              <w:t xml:space="preserve">Should the Operator be satisfied that an individual is suitable to work in a relevant role despite a conviction falling within the policy outlined </w:t>
            </w:r>
            <w:r w:rsidRPr="00B65051" w:rsidR="00DA21FF">
              <w:rPr>
                <w:rFonts w:ascii="Arial" w:hAnsi="Arial" w:cs="Arial"/>
                <w:sz w:val="28"/>
                <w:szCs w:val="28"/>
              </w:rPr>
              <w:t xml:space="preserve">at annex 1 to this policy. </w:t>
            </w:r>
            <w:r w:rsidRPr="00B65051">
              <w:rPr>
                <w:rFonts w:ascii="Arial" w:hAnsi="Arial" w:cs="Arial"/>
                <w:sz w:val="28"/>
                <w:szCs w:val="28"/>
              </w:rPr>
              <w:t xml:space="preserve"> the operator shall record their reasons clearly and keep it with the staff register. </w:t>
            </w:r>
          </w:p>
        </w:tc>
      </w:tr>
    </w:tbl>
    <w:p w:rsidR="003C0A4D" w:rsidP="00DA21FF" w:rsidRDefault="003C0A4D" w14:paraId="54ACAA87" w14:textId="77777777">
      <w:pPr>
        <w:spacing w:before="120" w:after="120" w:line="240" w:lineRule="auto"/>
        <w:rPr>
          <w:rFonts w:ascii="Arial" w:hAnsi="Arial" w:cs="Arial"/>
          <w:b/>
          <w:bCs/>
          <w:sz w:val="24"/>
          <w:szCs w:val="24"/>
        </w:rPr>
      </w:pPr>
    </w:p>
    <w:p w:rsidRPr="00B30B8A" w:rsidR="003C0A4D" w:rsidP="00B30B8A" w:rsidRDefault="003C0A4D" w14:paraId="3050BB4E" w14:textId="77777777">
      <w:pPr>
        <w:spacing w:after="0" w:line="240" w:lineRule="auto"/>
        <w:rPr>
          <w:rFonts w:ascii="Arial" w:hAnsi="Arial" w:cs="Arial"/>
          <w:b/>
          <w:bCs/>
          <w:sz w:val="24"/>
          <w:szCs w:val="24"/>
        </w:rPr>
      </w:pPr>
    </w:p>
    <w:p w:rsidRPr="00B30B8A" w:rsidR="00DA21FF" w:rsidP="00DA21FF" w:rsidRDefault="00DA21FF" w14:paraId="77871CC9" w14:textId="4185E472">
      <w:pPr>
        <w:spacing w:after="0" w:line="240" w:lineRule="auto"/>
        <w:jc w:val="center"/>
        <w:rPr>
          <w:rFonts w:ascii="Arial" w:hAnsi="Arial" w:cs="Arial"/>
          <w:b/>
          <w:bCs/>
          <w:sz w:val="24"/>
          <w:szCs w:val="24"/>
        </w:rPr>
      </w:pPr>
      <w:r>
        <w:rPr>
          <w:rFonts w:ascii="Arial" w:hAnsi="Arial" w:cs="Arial"/>
          <w:b/>
          <w:bCs/>
          <w:sz w:val="24"/>
          <w:szCs w:val="24"/>
        </w:rPr>
        <w:t xml:space="preserve">Annex 1 - </w:t>
      </w:r>
      <w:r>
        <w:rPr>
          <w:rFonts w:ascii="Arial" w:hAnsi="Arial" w:cs="Arial"/>
          <w:b/>
          <w:bCs/>
          <w:sz w:val="24"/>
          <w:szCs w:val="24"/>
        </w:rPr>
        <w:t>P</w:t>
      </w:r>
      <w:r w:rsidRPr="00B30B8A">
        <w:rPr>
          <w:rFonts w:ascii="Arial" w:hAnsi="Arial" w:cs="Arial"/>
          <w:b/>
          <w:bCs/>
          <w:sz w:val="24"/>
          <w:szCs w:val="24"/>
        </w:rPr>
        <w:t>olicy on convictions</w:t>
      </w:r>
    </w:p>
    <w:p w:rsidR="00137BEC" w:rsidP="00B30B8A" w:rsidRDefault="00137BEC" w14:paraId="64D0112C" w14:textId="77777777">
      <w:pPr>
        <w:spacing w:after="0" w:line="240" w:lineRule="auto"/>
        <w:jc w:val="cente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Pr="00B30B8A" w:rsidR="00392E75" w:rsidTr="00BA2B86" w14:paraId="07B1B47E" w14:textId="77777777">
        <w:tc>
          <w:tcPr>
            <w:tcW w:w="9016" w:type="dxa"/>
          </w:tcPr>
          <w:p w:rsidRPr="00B30B8A" w:rsidR="00392E75" w:rsidP="00BA2B86" w:rsidRDefault="00392E75" w14:paraId="737EAAA2" w14:textId="77777777">
            <w:pPr>
              <w:jc w:val="center"/>
              <w:rPr>
                <w:color w:val="007FD6"/>
                <w:sz w:val="36"/>
                <w:szCs w:val="36"/>
              </w:rPr>
            </w:pPr>
            <w:r w:rsidRPr="00B30B8A">
              <w:rPr>
                <w:color w:val="007FD6"/>
                <w:sz w:val="36"/>
                <w:szCs w:val="36"/>
              </w:rPr>
              <w:t>HERTSMERE PRIVATE HIRE OPERATOR:</w:t>
            </w:r>
          </w:p>
          <w:p w:rsidRPr="00B30B8A" w:rsidR="00392E75" w:rsidP="00BA2B86" w:rsidRDefault="00392E75" w14:paraId="5D65065B" w14:textId="77777777">
            <w:pPr>
              <w:jc w:val="center"/>
              <w:rPr>
                <w:color w:val="007FD6"/>
                <w:sz w:val="36"/>
                <w:szCs w:val="36"/>
              </w:rPr>
            </w:pPr>
            <w:r w:rsidRPr="00957B36">
              <w:rPr>
                <w:i/>
                <w:iCs/>
                <w:color w:val="D9D9D9" w:themeColor="background1" w:themeShade="D9"/>
                <w:sz w:val="36"/>
                <w:szCs w:val="36"/>
              </w:rPr>
              <w:t>INSERT NAME OF OPERATOR</w:t>
            </w:r>
          </w:p>
        </w:tc>
      </w:tr>
    </w:tbl>
    <w:p w:rsidRPr="00957B36" w:rsidR="00392E75" w:rsidP="00B30B8A" w:rsidRDefault="00392E75" w14:paraId="7144B272" w14:textId="77777777">
      <w:pPr>
        <w:spacing w:after="0" w:line="240" w:lineRule="auto"/>
        <w:jc w:val="center"/>
        <w:rPr>
          <w:rFonts w:ascii="Arial" w:hAnsi="Arial" w:cs="Arial"/>
          <w:b/>
          <w:bCs/>
          <w:sz w:val="25"/>
          <w:szCs w:val="25"/>
        </w:rPr>
      </w:pPr>
    </w:p>
    <w:p w:rsidRPr="00957B36" w:rsidR="00BE2C98" w:rsidP="00B30B8A" w:rsidRDefault="00BE2C98" w14:paraId="10C8D777" w14:textId="4899C487">
      <w:pPr>
        <w:spacing w:after="0" w:line="240" w:lineRule="auto"/>
        <w:rPr>
          <w:rFonts w:ascii="Arial" w:hAnsi="Arial" w:cs="Arial"/>
          <w:sz w:val="25"/>
          <w:szCs w:val="25"/>
        </w:rPr>
      </w:pPr>
      <w:r w:rsidRPr="00957B36">
        <w:rPr>
          <w:rFonts w:ascii="Arial" w:hAnsi="Arial" w:cs="Arial"/>
          <w:sz w:val="25"/>
          <w:szCs w:val="25"/>
        </w:rPr>
        <w:t>Convictions will be split into the following broad categories;</w:t>
      </w:r>
    </w:p>
    <w:p w:rsidRPr="00957B36" w:rsidR="00DA21FF" w:rsidP="00B30B8A" w:rsidRDefault="00DA21FF" w14:paraId="4E154416" w14:textId="77777777">
      <w:pPr>
        <w:spacing w:after="0" w:line="240" w:lineRule="auto"/>
        <w:rPr>
          <w:rFonts w:ascii="Arial" w:hAnsi="Arial" w:cs="Arial"/>
          <w:sz w:val="25"/>
          <w:szCs w:val="25"/>
        </w:rPr>
      </w:pPr>
    </w:p>
    <w:p w:rsidRPr="00957B36" w:rsidR="00BE2C98" w:rsidP="00B30B8A" w:rsidRDefault="00BE2C98" w14:paraId="50D06418" w14:textId="5F8A48F1">
      <w:pPr>
        <w:pStyle w:val="ListParagraph"/>
        <w:numPr>
          <w:ilvl w:val="0"/>
          <w:numId w:val="2"/>
        </w:numPr>
        <w:rPr>
          <w:rFonts w:ascii="Arial" w:hAnsi="Arial" w:cs="Arial"/>
          <w:sz w:val="25"/>
          <w:szCs w:val="25"/>
        </w:rPr>
      </w:pPr>
      <w:r w:rsidRPr="00957B36">
        <w:rPr>
          <w:rFonts w:ascii="Arial" w:hAnsi="Arial" w:cs="Arial"/>
          <w:sz w:val="25"/>
          <w:szCs w:val="25"/>
        </w:rPr>
        <w:t>Road traffic offences</w:t>
      </w:r>
    </w:p>
    <w:p w:rsidRPr="00957B36" w:rsidR="00BE2C98" w:rsidP="00B30B8A" w:rsidRDefault="00993A50" w14:paraId="571D1D11" w14:textId="2F4C4539">
      <w:pPr>
        <w:pStyle w:val="ListParagraph"/>
        <w:numPr>
          <w:ilvl w:val="0"/>
          <w:numId w:val="2"/>
        </w:numPr>
        <w:rPr>
          <w:rFonts w:ascii="Arial" w:hAnsi="Arial" w:cs="Arial"/>
          <w:sz w:val="25"/>
          <w:szCs w:val="25"/>
        </w:rPr>
      </w:pPr>
      <w:r w:rsidRPr="00957B36">
        <w:rPr>
          <w:rFonts w:ascii="Arial" w:hAnsi="Arial" w:cs="Arial"/>
          <w:sz w:val="25"/>
          <w:szCs w:val="25"/>
        </w:rPr>
        <w:t>V</w:t>
      </w:r>
      <w:r w:rsidRPr="00957B36" w:rsidR="00BE2C98">
        <w:rPr>
          <w:rFonts w:ascii="Arial" w:hAnsi="Arial" w:cs="Arial"/>
          <w:sz w:val="25"/>
          <w:szCs w:val="25"/>
        </w:rPr>
        <w:t>iolence</w:t>
      </w:r>
      <w:r w:rsidRPr="00957B36">
        <w:rPr>
          <w:rFonts w:ascii="Arial" w:hAnsi="Arial" w:cs="Arial"/>
          <w:sz w:val="25"/>
          <w:szCs w:val="25"/>
        </w:rPr>
        <w:t xml:space="preserve"> offences;</w:t>
      </w:r>
    </w:p>
    <w:p w:rsidRPr="00957B36" w:rsidR="00BE2C98" w:rsidP="00B30B8A" w:rsidRDefault="00BE2C98" w14:paraId="4B4A944F" w14:textId="0B3A9ABD">
      <w:pPr>
        <w:pStyle w:val="ListParagraph"/>
        <w:numPr>
          <w:ilvl w:val="0"/>
          <w:numId w:val="2"/>
        </w:numPr>
        <w:rPr>
          <w:rFonts w:ascii="Arial" w:hAnsi="Arial" w:cs="Arial"/>
          <w:sz w:val="25"/>
          <w:szCs w:val="25"/>
        </w:rPr>
      </w:pPr>
      <w:r w:rsidRPr="00957B36">
        <w:rPr>
          <w:rFonts w:ascii="Arial" w:hAnsi="Arial" w:cs="Arial"/>
          <w:sz w:val="25"/>
          <w:szCs w:val="25"/>
        </w:rPr>
        <w:t>Sexual or indecency offences;</w:t>
      </w:r>
    </w:p>
    <w:p w:rsidRPr="00957B36" w:rsidR="00A044F8" w:rsidP="00B30B8A" w:rsidRDefault="00A044F8" w14:paraId="624EEE8B" w14:textId="629A506B">
      <w:pPr>
        <w:pStyle w:val="ListParagraph"/>
        <w:numPr>
          <w:ilvl w:val="0"/>
          <w:numId w:val="2"/>
        </w:numPr>
        <w:rPr>
          <w:rFonts w:ascii="Arial" w:hAnsi="Arial" w:cs="Arial"/>
          <w:sz w:val="25"/>
          <w:szCs w:val="25"/>
        </w:rPr>
      </w:pPr>
      <w:r w:rsidRPr="00957B36">
        <w:rPr>
          <w:rFonts w:ascii="Arial" w:hAnsi="Arial" w:cs="Arial"/>
          <w:sz w:val="25"/>
          <w:szCs w:val="25"/>
        </w:rPr>
        <w:t>Dishonesty offences’</w:t>
      </w:r>
    </w:p>
    <w:p w:rsidRPr="00957B36" w:rsidR="00993A50" w:rsidP="00B30B8A" w:rsidRDefault="00993A50" w14:paraId="66A404F1" w14:textId="58822F47">
      <w:pPr>
        <w:pStyle w:val="ListParagraph"/>
        <w:numPr>
          <w:ilvl w:val="0"/>
          <w:numId w:val="2"/>
        </w:numPr>
        <w:rPr>
          <w:rFonts w:ascii="Arial" w:hAnsi="Arial" w:cs="Arial"/>
          <w:sz w:val="25"/>
          <w:szCs w:val="25"/>
        </w:rPr>
      </w:pPr>
      <w:r w:rsidRPr="00957B36">
        <w:rPr>
          <w:rFonts w:ascii="Arial" w:hAnsi="Arial" w:cs="Arial"/>
          <w:sz w:val="25"/>
          <w:szCs w:val="25"/>
        </w:rPr>
        <w:t>Offences involving harassment or discrimination;</w:t>
      </w:r>
    </w:p>
    <w:p w:rsidRPr="00957B36" w:rsidR="00993A50" w:rsidP="00B30B8A" w:rsidRDefault="00993A50" w14:paraId="69C018B0" w14:textId="155C9249">
      <w:pPr>
        <w:pStyle w:val="ListParagraph"/>
        <w:numPr>
          <w:ilvl w:val="0"/>
          <w:numId w:val="2"/>
        </w:numPr>
        <w:rPr>
          <w:rFonts w:ascii="Arial" w:hAnsi="Arial" w:cs="Arial"/>
          <w:sz w:val="25"/>
          <w:szCs w:val="25"/>
        </w:rPr>
      </w:pPr>
      <w:r w:rsidRPr="00957B36">
        <w:rPr>
          <w:rFonts w:ascii="Arial" w:hAnsi="Arial" w:cs="Arial"/>
          <w:sz w:val="25"/>
          <w:szCs w:val="25"/>
        </w:rPr>
        <w:t>Licensing offences;</w:t>
      </w:r>
    </w:p>
    <w:p w:rsidRPr="00957B36" w:rsidR="00993A50" w:rsidP="00B30B8A" w:rsidRDefault="00993A50" w14:paraId="1B64A5AE" w14:textId="53112AAC">
      <w:pPr>
        <w:pStyle w:val="ListParagraph"/>
        <w:numPr>
          <w:ilvl w:val="0"/>
          <w:numId w:val="2"/>
        </w:numPr>
        <w:rPr>
          <w:rFonts w:ascii="Arial" w:hAnsi="Arial" w:cs="Arial"/>
          <w:sz w:val="25"/>
          <w:szCs w:val="25"/>
        </w:rPr>
      </w:pPr>
      <w:r w:rsidRPr="00957B36">
        <w:rPr>
          <w:rFonts w:ascii="Arial" w:hAnsi="Arial" w:cs="Arial"/>
          <w:sz w:val="25"/>
          <w:szCs w:val="25"/>
        </w:rPr>
        <w:t>Property offences;</w:t>
      </w:r>
    </w:p>
    <w:p w:rsidRPr="00957B36" w:rsidR="00BE2C98" w:rsidP="00B30B8A" w:rsidRDefault="00BE2C98" w14:paraId="5C50D79D" w14:textId="77777777">
      <w:pPr>
        <w:spacing w:after="0" w:line="240" w:lineRule="auto"/>
        <w:rPr>
          <w:rFonts w:ascii="Arial" w:hAnsi="Arial" w:cs="Arial"/>
          <w:b/>
          <w:bCs/>
          <w:sz w:val="25"/>
          <w:szCs w:val="25"/>
        </w:rPr>
      </w:pPr>
    </w:p>
    <w:p w:rsidR="00957B36" w:rsidP="00B30B8A" w:rsidRDefault="00957B36" w14:paraId="60548CE8" w14:textId="77777777">
      <w:pPr>
        <w:spacing w:after="0" w:line="240" w:lineRule="auto"/>
        <w:rPr>
          <w:rFonts w:ascii="Arial" w:hAnsi="Arial" w:cs="Arial"/>
          <w:b/>
          <w:bCs/>
          <w:sz w:val="25"/>
          <w:szCs w:val="25"/>
        </w:rPr>
      </w:pPr>
    </w:p>
    <w:p w:rsidRPr="00957B36" w:rsidR="001A6D3F" w:rsidP="00B30B8A" w:rsidRDefault="001A6D3F" w14:paraId="22E154E9" w14:textId="7A4FBEB8">
      <w:pPr>
        <w:spacing w:after="0" w:line="240" w:lineRule="auto"/>
        <w:rPr>
          <w:rFonts w:ascii="Arial" w:hAnsi="Arial" w:cs="Arial"/>
          <w:b/>
          <w:bCs/>
          <w:sz w:val="25"/>
          <w:szCs w:val="25"/>
        </w:rPr>
      </w:pPr>
      <w:r w:rsidRPr="00957B36">
        <w:rPr>
          <w:rFonts w:ascii="Arial" w:hAnsi="Arial" w:cs="Arial"/>
          <w:b/>
          <w:bCs/>
          <w:sz w:val="25"/>
          <w:szCs w:val="25"/>
        </w:rPr>
        <w:t>Road Traffic Offences</w:t>
      </w:r>
    </w:p>
    <w:p w:rsidRPr="00957B36" w:rsidR="00137BEC" w:rsidP="00B30B8A" w:rsidRDefault="00137BEC" w14:paraId="3CBA4672" w14:textId="77777777">
      <w:pPr>
        <w:spacing w:after="0" w:line="240" w:lineRule="auto"/>
        <w:rPr>
          <w:rFonts w:ascii="Arial" w:hAnsi="Arial" w:cs="Arial"/>
          <w:b/>
          <w:bCs/>
          <w:sz w:val="25"/>
          <w:szCs w:val="25"/>
        </w:rPr>
      </w:pPr>
    </w:p>
    <w:p w:rsidRPr="00957B36" w:rsidR="001515EE" w:rsidP="00B30B8A" w:rsidRDefault="001515EE" w14:paraId="2C331A69" w14:textId="20E1E00D">
      <w:pPr>
        <w:spacing w:after="0" w:line="240" w:lineRule="auto"/>
        <w:rPr>
          <w:rFonts w:ascii="Arial" w:hAnsi="Arial" w:cs="Arial"/>
          <w:sz w:val="25"/>
          <w:szCs w:val="25"/>
        </w:rPr>
      </w:pPr>
      <w:r w:rsidRPr="00957B36">
        <w:rPr>
          <w:rFonts w:ascii="Arial" w:hAnsi="Arial" w:cs="Arial"/>
          <w:sz w:val="25"/>
          <w:szCs w:val="25"/>
        </w:rPr>
        <w:t xml:space="preserve">As a private hire operator our customers expect us to promote safe and responsible driving and some offences are incompatible with this and employing such individuals would harm the reputation of the Operator. </w:t>
      </w:r>
    </w:p>
    <w:p w:rsidRPr="00957B36" w:rsidR="00DA21FF" w:rsidP="00B30B8A" w:rsidRDefault="00DA21FF" w14:paraId="145D2752" w14:textId="77777777">
      <w:pPr>
        <w:spacing w:after="0" w:line="240" w:lineRule="auto"/>
        <w:rPr>
          <w:rFonts w:ascii="Arial" w:hAnsi="Arial" w:cs="Arial"/>
          <w:sz w:val="25"/>
          <w:szCs w:val="25"/>
        </w:rPr>
      </w:pPr>
    </w:p>
    <w:p w:rsidRPr="00957B36" w:rsidR="001515EE" w:rsidP="00B30B8A" w:rsidRDefault="001515EE" w14:paraId="6A881A2D" w14:textId="1A612340">
      <w:pPr>
        <w:spacing w:after="0" w:line="240" w:lineRule="auto"/>
        <w:rPr>
          <w:rFonts w:ascii="Arial" w:hAnsi="Arial" w:cs="Arial"/>
          <w:sz w:val="25"/>
          <w:szCs w:val="25"/>
        </w:rPr>
      </w:pPr>
      <w:r w:rsidRPr="00957B36">
        <w:rPr>
          <w:rFonts w:ascii="Arial" w:hAnsi="Arial" w:cs="Arial"/>
          <w:sz w:val="25"/>
          <w:szCs w:val="25"/>
        </w:rPr>
        <w:t>Minor t</w:t>
      </w:r>
      <w:r w:rsidRPr="00957B36" w:rsidR="00031D31">
        <w:rPr>
          <w:rFonts w:ascii="Arial" w:hAnsi="Arial" w:cs="Arial"/>
          <w:sz w:val="25"/>
          <w:szCs w:val="25"/>
        </w:rPr>
        <w:t xml:space="preserve">raffic offences on their own shall not ordinarily be a barrier to a person working </w:t>
      </w:r>
      <w:r w:rsidRPr="00957B36" w:rsidR="00993A50">
        <w:rPr>
          <w:rFonts w:ascii="Arial" w:hAnsi="Arial" w:cs="Arial"/>
          <w:sz w:val="25"/>
          <w:szCs w:val="25"/>
        </w:rPr>
        <w:t>i</w:t>
      </w:r>
      <w:r w:rsidRPr="00957B36" w:rsidR="00031D31">
        <w:rPr>
          <w:rFonts w:ascii="Arial" w:hAnsi="Arial" w:cs="Arial"/>
          <w:sz w:val="25"/>
          <w:szCs w:val="25"/>
        </w:rPr>
        <w:t xml:space="preserve">n a relevant role for the Operator. </w:t>
      </w:r>
      <w:r w:rsidRPr="00957B36" w:rsidR="008014A3">
        <w:rPr>
          <w:rFonts w:ascii="Arial" w:hAnsi="Arial" w:cs="Arial"/>
          <w:sz w:val="25"/>
          <w:szCs w:val="25"/>
        </w:rPr>
        <w:t xml:space="preserve"> </w:t>
      </w:r>
    </w:p>
    <w:p w:rsidRPr="00957B36" w:rsidR="00DA21FF" w:rsidP="00B30B8A" w:rsidRDefault="00DA21FF" w14:paraId="0511E598" w14:textId="77777777">
      <w:pPr>
        <w:spacing w:after="0" w:line="240" w:lineRule="auto"/>
        <w:rPr>
          <w:rFonts w:ascii="Arial" w:hAnsi="Arial" w:cs="Arial"/>
          <w:sz w:val="25"/>
          <w:szCs w:val="25"/>
        </w:rPr>
      </w:pPr>
    </w:p>
    <w:p w:rsidRPr="00957B36" w:rsidR="00B826DD" w:rsidP="00B30B8A" w:rsidRDefault="00216D5E" w14:paraId="18594D0B" w14:textId="05EAC34D">
      <w:pPr>
        <w:spacing w:after="0" w:line="240" w:lineRule="auto"/>
        <w:rPr>
          <w:rFonts w:ascii="Arial" w:hAnsi="Arial" w:cs="Arial"/>
          <w:sz w:val="25"/>
          <w:szCs w:val="25"/>
        </w:rPr>
      </w:pPr>
      <w:r w:rsidRPr="00957B36">
        <w:rPr>
          <w:rFonts w:ascii="Arial" w:hAnsi="Arial" w:cs="Arial"/>
          <w:sz w:val="25"/>
          <w:szCs w:val="25"/>
        </w:rPr>
        <w:t xml:space="preserve">Offences such as reckless or careless driving or driving whilst under the influence of drink or drugs </w:t>
      </w:r>
      <w:r w:rsidRPr="00957B36" w:rsidR="0012178B">
        <w:rPr>
          <w:rFonts w:ascii="Arial" w:hAnsi="Arial" w:cs="Arial"/>
          <w:sz w:val="25"/>
          <w:szCs w:val="25"/>
        </w:rPr>
        <w:t xml:space="preserve">will not </w:t>
      </w:r>
      <w:r w:rsidRPr="00957B36" w:rsidR="008014A3">
        <w:rPr>
          <w:rFonts w:ascii="Arial" w:hAnsi="Arial" w:cs="Arial"/>
          <w:sz w:val="25"/>
          <w:szCs w:val="25"/>
        </w:rPr>
        <w:t xml:space="preserve">normally </w:t>
      </w:r>
      <w:r w:rsidRPr="00957B36" w:rsidR="0012178B">
        <w:rPr>
          <w:rFonts w:ascii="Arial" w:hAnsi="Arial" w:cs="Arial"/>
          <w:sz w:val="25"/>
          <w:szCs w:val="25"/>
        </w:rPr>
        <w:t>be considered suitable</w:t>
      </w:r>
      <w:r w:rsidRPr="00957B36" w:rsidR="008014A3">
        <w:rPr>
          <w:rFonts w:ascii="Arial" w:hAnsi="Arial" w:cs="Arial"/>
          <w:sz w:val="25"/>
          <w:szCs w:val="25"/>
        </w:rPr>
        <w:t>. However, w</w:t>
      </w:r>
      <w:r w:rsidRPr="00957B36" w:rsidR="0012178B">
        <w:rPr>
          <w:rFonts w:ascii="Arial" w:hAnsi="Arial" w:cs="Arial"/>
          <w:sz w:val="25"/>
          <w:szCs w:val="25"/>
        </w:rPr>
        <w:t>here the offence is an isolated incident</w:t>
      </w:r>
      <w:r w:rsidRPr="00957B36" w:rsidR="00F70BC9">
        <w:rPr>
          <w:rFonts w:ascii="Arial" w:hAnsi="Arial" w:cs="Arial"/>
          <w:sz w:val="25"/>
          <w:szCs w:val="25"/>
        </w:rPr>
        <w:t xml:space="preserve">, </w:t>
      </w:r>
      <w:r w:rsidRPr="00957B36" w:rsidR="0012178B">
        <w:rPr>
          <w:rFonts w:ascii="Arial" w:hAnsi="Arial" w:cs="Arial"/>
          <w:sz w:val="25"/>
          <w:szCs w:val="25"/>
        </w:rPr>
        <w:t>the individual has no other convictions</w:t>
      </w:r>
      <w:r w:rsidRPr="00957B36" w:rsidR="00F70BC9">
        <w:rPr>
          <w:rFonts w:ascii="Arial" w:hAnsi="Arial" w:cs="Arial"/>
          <w:sz w:val="25"/>
          <w:szCs w:val="25"/>
        </w:rPr>
        <w:t xml:space="preserve"> and the offence did not result in any injury, </w:t>
      </w:r>
      <w:r w:rsidRPr="00957B36" w:rsidR="008F0518">
        <w:rPr>
          <w:rFonts w:ascii="Arial" w:hAnsi="Arial" w:cs="Arial"/>
          <w:sz w:val="25"/>
          <w:szCs w:val="25"/>
        </w:rPr>
        <w:t>the operator</w:t>
      </w:r>
      <w:r w:rsidRPr="00957B36" w:rsidR="00F70BC9">
        <w:rPr>
          <w:rFonts w:ascii="Arial" w:hAnsi="Arial" w:cs="Arial"/>
          <w:sz w:val="25"/>
          <w:szCs w:val="25"/>
        </w:rPr>
        <w:t xml:space="preserve"> may exercise</w:t>
      </w:r>
      <w:r w:rsidRPr="00957B36" w:rsidR="008F0518">
        <w:rPr>
          <w:rFonts w:ascii="Arial" w:hAnsi="Arial" w:cs="Arial"/>
          <w:sz w:val="25"/>
          <w:szCs w:val="25"/>
        </w:rPr>
        <w:t xml:space="preserve"> discretion</w:t>
      </w:r>
      <w:r w:rsidRPr="00957B36" w:rsidR="008014A3">
        <w:rPr>
          <w:rFonts w:ascii="Arial" w:hAnsi="Arial" w:cs="Arial"/>
          <w:sz w:val="25"/>
          <w:szCs w:val="25"/>
        </w:rPr>
        <w:t xml:space="preserve"> if </w:t>
      </w:r>
      <w:r w:rsidRPr="00957B36" w:rsidR="00F70BC9">
        <w:rPr>
          <w:rFonts w:ascii="Arial" w:hAnsi="Arial" w:cs="Arial"/>
          <w:sz w:val="25"/>
          <w:szCs w:val="25"/>
        </w:rPr>
        <w:t>satisfied that t</w:t>
      </w:r>
      <w:r w:rsidRPr="00957B36" w:rsidR="008014A3">
        <w:rPr>
          <w:rFonts w:ascii="Arial" w:hAnsi="Arial" w:cs="Arial"/>
          <w:sz w:val="25"/>
          <w:szCs w:val="25"/>
        </w:rPr>
        <w:t xml:space="preserve">he offence did not call into question the honesty or motivation of the individual. </w:t>
      </w:r>
    </w:p>
    <w:p w:rsidRPr="00957B36" w:rsidR="00F70BC9" w:rsidP="00B30B8A" w:rsidRDefault="00F70BC9" w14:paraId="582C9525" w14:textId="77777777">
      <w:pPr>
        <w:spacing w:after="0" w:line="240" w:lineRule="auto"/>
        <w:rPr>
          <w:rFonts w:ascii="Arial" w:hAnsi="Arial" w:cs="Arial"/>
          <w:sz w:val="25"/>
          <w:szCs w:val="25"/>
        </w:rPr>
      </w:pPr>
    </w:p>
    <w:p w:rsidRPr="00957B36" w:rsidR="00F70BC9" w:rsidP="00B30B8A" w:rsidRDefault="00F70BC9" w14:paraId="1A5303E4" w14:textId="7E080FD5">
      <w:pPr>
        <w:spacing w:after="0" w:line="240" w:lineRule="auto"/>
        <w:rPr>
          <w:rFonts w:ascii="Arial" w:hAnsi="Arial" w:cs="Arial"/>
          <w:sz w:val="25"/>
          <w:szCs w:val="25"/>
        </w:rPr>
      </w:pPr>
      <w:r w:rsidRPr="00957B36">
        <w:rPr>
          <w:rFonts w:ascii="Arial" w:hAnsi="Arial" w:cs="Arial"/>
          <w:sz w:val="25"/>
          <w:szCs w:val="25"/>
        </w:rPr>
        <w:t>O</w:t>
      </w:r>
      <w:r w:rsidRPr="00957B36">
        <w:rPr>
          <w:rFonts w:ascii="Arial" w:hAnsi="Arial" w:cs="Arial"/>
          <w:sz w:val="25"/>
          <w:szCs w:val="25"/>
        </w:rPr>
        <w:t>ffences that involve the death or injury of another person or that result in death or injury will not be considered suitable and considered in line with the principles stated un respect to violent offences below.</w:t>
      </w:r>
    </w:p>
    <w:p w:rsidRPr="00957B36" w:rsidR="00DA21FF" w:rsidP="00B30B8A" w:rsidRDefault="00DA21FF" w14:paraId="4758BC6E" w14:textId="77777777">
      <w:pPr>
        <w:spacing w:after="0" w:line="240" w:lineRule="auto"/>
        <w:rPr>
          <w:rFonts w:ascii="Arial" w:hAnsi="Arial" w:cs="Arial"/>
          <w:sz w:val="25"/>
          <w:szCs w:val="25"/>
        </w:rPr>
      </w:pPr>
    </w:p>
    <w:p w:rsidRPr="00957B36" w:rsidR="008014A3" w:rsidP="00B30B8A" w:rsidRDefault="008014A3" w14:paraId="4E69EA94" w14:textId="174C72EC">
      <w:pPr>
        <w:spacing w:after="0" w:line="240" w:lineRule="auto"/>
        <w:rPr>
          <w:rFonts w:ascii="Arial" w:hAnsi="Arial" w:cs="Arial"/>
          <w:sz w:val="25"/>
          <w:szCs w:val="25"/>
        </w:rPr>
      </w:pPr>
      <w:r w:rsidRPr="00957B36">
        <w:rPr>
          <w:rFonts w:ascii="Arial" w:hAnsi="Arial" w:cs="Arial"/>
          <w:sz w:val="25"/>
          <w:szCs w:val="25"/>
        </w:rPr>
        <w:t xml:space="preserve">Traffic offences that involve dishonesty, or elements of dishonesty, such as </w:t>
      </w:r>
      <w:r w:rsidRPr="00957B36" w:rsidR="00F70BC9">
        <w:rPr>
          <w:rFonts w:ascii="Arial" w:hAnsi="Arial" w:cs="Arial"/>
          <w:sz w:val="25"/>
          <w:szCs w:val="25"/>
        </w:rPr>
        <w:t xml:space="preserve">the </w:t>
      </w:r>
      <w:r w:rsidRPr="00957B36">
        <w:rPr>
          <w:rFonts w:ascii="Arial" w:hAnsi="Arial" w:cs="Arial"/>
          <w:sz w:val="25"/>
          <w:szCs w:val="25"/>
        </w:rPr>
        <w:t xml:space="preserve">theft of a vehicle, driving without insurance, failure to submit a specimen when requested, failure to give </w:t>
      </w:r>
      <w:r w:rsidRPr="00957B36" w:rsidR="00F70BC9">
        <w:rPr>
          <w:rFonts w:ascii="Arial" w:hAnsi="Arial" w:cs="Arial"/>
          <w:sz w:val="25"/>
          <w:szCs w:val="25"/>
        </w:rPr>
        <w:t xml:space="preserve">the </w:t>
      </w:r>
      <w:r w:rsidRPr="00957B36">
        <w:rPr>
          <w:rFonts w:ascii="Arial" w:hAnsi="Arial" w:cs="Arial"/>
          <w:sz w:val="25"/>
          <w:szCs w:val="25"/>
        </w:rPr>
        <w:t>identity of a driver or failure to stop after an accident will be considered seriously using the principles outlined in respect to dishonest</w:t>
      </w:r>
      <w:r w:rsidRPr="00957B36" w:rsidR="00F70BC9">
        <w:rPr>
          <w:rFonts w:ascii="Arial" w:hAnsi="Arial" w:cs="Arial"/>
          <w:sz w:val="25"/>
          <w:szCs w:val="25"/>
        </w:rPr>
        <w:t>y</w:t>
      </w:r>
      <w:r w:rsidRPr="00957B36">
        <w:rPr>
          <w:rFonts w:ascii="Arial" w:hAnsi="Arial" w:cs="Arial"/>
          <w:sz w:val="25"/>
          <w:szCs w:val="25"/>
        </w:rPr>
        <w:t xml:space="preserve"> offences below.  </w:t>
      </w:r>
    </w:p>
    <w:p w:rsidRPr="00957B36" w:rsidR="00137BEC" w:rsidP="00B30B8A" w:rsidRDefault="00137BEC" w14:paraId="51ECB47A" w14:textId="77777777">
      <w:pPr>
        <w:spacing w:after="0" w:line="240" w:lineRule="auto"/>
        <w:rPr>
          <w:rFonts w:ascii="Arial" w:hAnsi="Arial" w:cs="Arial"/>
          <w:sz w:val="25"/>
          <w:szCs w:val="25"/>
        </w:rPr>
      </w:pPr>
    </w:p>
    <w:p w:rsidR="00957B36" w:rsidP="00B30B8A" w:rsidRDefault="00957B36" w14:paraId="5050F52C" w14:textId="44CC6FD5">
      <w:pPr>
        <w:spacing w:after="0" w:line="240" w:lineRule="auto"/>
        <w:rPr>
          <w:rFonts w:ascii="Arial" w:hAnsi="Arial" w:cs="Arial"/>
          <w:b/>
          <w:bCs/>
          <w:sz w:val="25"/>
          <w:szCs w:val="25"/>
        </w:rPr>
      </w:pPr>
    </w:p>
    <w:p w:rsidRPr="00957B36" w:rsidR="00957B36" w:rsidP="00B30B8A" w:rsidRDefault="00957B36" w14:paraId="71EB21E2" w14:textId="77777777">
      <w:pPr>
        <w:spacing w:after="0" w:line="240" w:lineRule="auto"/>
        <w:rPr>
          <w:rFonts w:ascii="Arial" w:hAnsi="Arial" w:cs="Arial"/>
          <w:b/>
          <w:bCs/>
          <w:sz w:val="25"/>
          <w:szCs w:val="25"/>
        </w:rPr>
      </w:pPr>
    </w:p>
    <w:p w:rsidRPr="00957B36" w:rsidR="00957B36" w:rsidP="00B30B8A" w:rsidRDefault="00957B36" w14:paraId="692C222C" w14:textId="77777777">
      <w:pPr>
        <w:spacing w:after="0" w:line="240" w:lineRule="auto"/>
        <w:rPr>
          <w:rFonts w:ascii="Arial" w:hAnsi="Arial" w:cs="Arial"/>
          <w:b/>
          <w:bCs/>
          <w:sz w:val="25"/>
          <w:szCs w:val="25"/>
        </w:rPr>
      </w:pPr>
    </w:p>
    <w:p w:rsidR="00957B36" w:rsidP="00B30B8A" w:rsidRDefault="00957B36" w14:paraId="138F44D1" w14:textId="77777777">
      <w:pPr>
        <w:spacing w:after="0" w:line="240" w:lineRule="auto"/>
        <w:rPr>
          <w:rFonts w:ascii="Arial" w:hAnsi="Arial" w:cs="Arial"/>
          <w:b/>
          <w:bCs/>
          <w:sz w:val="25"/>
          <w:szCs w:val="25"/>
        </w:rPr>
      </w:pPr>
    </w:p>
    <w:p w:rsidRPr="00957B36" w:rsidR="001A6D3F" w:rsidP="00B30B8A" w:rsidRDefault="001A6D3F" w14:paraId="38166C91" w14:textId="647FBD55">
      <w:pPr>
        <w:spacing w:after="0" w:line="240" w:lineRule="auto"/>
        <w:rPr>
          <w:rFonts w:ascii="Arial" w:hAnsi="Arial" w:cs="Arial"/>
          <w:b/>
          <w:bCs/>
          <w:sz w:val="25"/>
          <w:szCs w:val="25"/>
        </w:rPr>
      </w:pPr>
      <w:r w:rsidRPr="00957B36">
        <w:rPr>
          <w:rFonts w:ascii="Arial" w:hAnsi="Arial" w:cs="Arial"/>
          <w:b/>
          <w:bCs/>
          <w:sz w:val="25"/>
          <w:szCs w:val="25"/>
        </w:rPr>
        <w:t>Offences</w:t>
      </w:r>
      <w:r w:rsidRPr="00957B36" w:rsidR="00F70BC9">
        <w:rPr>
          <w:rFonts w:ascii="Arial" w:hAnsi="Arial" w:cs="Arial"/>
          <w:b/>
          <w:bCs/>
          <w:sz w:val="25"/>
          <w:szCs w:val="25"/>
        </w:rPr>
        <w:t xml:space="preserve"> involving </w:t>
      </w:r>
      <w:r w:rsidRPr="00957B36" w:rsidR="00F70BC9">
        <w:rPr>
          <w:rFonts w:ascii="Arial" w:hAnsi="Arial" w:cs="Arial"/>
          <w:b/>
          <w:bCs/>
          <w:sz w:val="25"/>
          <w:szCs w:val="25"/>
        </w:rPr>
        <w:t>Violen</w:t>
      </w:r>
      <w:r w:rsidRPr="00957B36" w:rsidR="00F70BC9">
        <w:rPr>
          <w:rFonts w:ascii="Arial" w:hAnsi="Arial" w:cs="Arial"/>
          <w:b/>
          <w:bCs/>
          <w:sz w:val="25"/>
          <w:szCs w:val="25"/>
        </w:rPr>
        <w:t>ce</w:t>
      </w:r>
    </w:p>
    <w:p w:rsidRPr="00957B36" w:rsidR="00DA21FF" w:rsidP="00B30B8A" w:rsidRDefault="00DA21FF" w14:paraId="1C44D780" w14:textId="77777777">
      <w:pPr>
        <w:spacing w:after="0" w:line="240" w:lineRule="auto"/>
        <w:rPr>
          <w:rFonts w:ascii="Arial" w:hAnsi="Arial" w:cs="Arial"/>
          <w:b/>
          <w:bCs/>
          <w:sz w:val="25"/>
          <w:szCs w:val="25"/>
        </w:rPr>
      </w:pPr>
    </w:p>
    <w:p w:rsidRPr="00957B36" w:rsidR="008014A3" w:rsidP="00B30B8A" w:rsidRDefault="008014A3" w14:paraId="35AFCDD9" w14:textId="081268A6">
      <w:pPr>
        <w:spacing w:after="0" w:line="240" w:lineRule="auto"/>
        <w:rPr>
          <w:rFonts w:ascii="Arial" w:hAnsi="Arial" w:cs="Arial"/>
          <w:sz w:val="25"/>
          <w:szCs w:val="25"/>
        </w:rPr>
      </w:pPr>
      <w:r w:rsidRPr="00957B36">
        <w:rPr>
          <w:rFonts w:ascii="Arial" w:hAnsi="Arial" w:cs="Arial"/>
          <w:sz w:val="25"/>
          <w:szCs w:val="25"/>
        </w:rPr>
        <w:t xml:space="preserve">Offences that involve violence or result in any physical harm, injury or death to a person indicate that a person is not suitable.  The employment of such a person would cause concern to members of the public using the operators service, particularly if that conviction is motivated by or involves any form of, discrimination (sexual, race, sexual orientation etc.) or as a result of trying to </w:t>
      </w:r>
      <w:r w:rsidRPr="00957B36" w:rsidR="001D35B3">
        <w:rPr>
          <w:rFonts w:ascii="Arial" w:hAnsi="Arial" w:cs="Arial"/>
          <w:sz w:val="25"/>
          <w:szCs w:val="25"/>
        </w:rPr>
        <w:t>gain advantage over another</w:t>
      </w:r>
      <w:r w:rsidRPr="00957B36">
        <w:rPr>
          <w:rFonts w:ascii="Arial" w:hAnsi="Arial" w:cs="Arial"/>
          <w:sz w:val="25"/>
          <w:szCs w:val="25"/>
        </w:rPr>
        <w:t xml:space="preserve">. </w:t>
      </w:r>
    </w:p>
    <w:p w:rsidRPr="00957B36" w:rsidR="00DA21FF" w:rsidP="00B30B8A" w:rsidRDefault="00DA21FF" w14:paraId="1EE67524" w14:textId="77777777">
      <w:pPr>
        <w:spacing w:after="0" w:line="240" w:lineRule="auto"/>
        <w:rPr>
          <w:rFonts w:ascii="Arial" w:hAnsi="Arial" w:cs="Arial"/>
          <w:sz w:val="25"/>
          <w:szCs w:val="25"/>
        </w:rPr>
      </w:pPr>
    </w:p>
    <w:p w:rsidRPr="00957B36" w:rsidR="00F70BC9" w:rsidP="00B30B8A" w:rsidRDefault="001835D4" w14:paraId="62A6416C" w14:textId="10079954">
      <w:pPr>
        <w:spacing w:after="0" w:line="240" w:lineRule="auto"/>
        <w:rPr>
          <w:rFonts w:ascii="Arial" w:hAnsi="Arial" w:cs="Arial"/>
          <w:sz w:val="25"/>
          <w:szCs w:val="25"/>
        </w:rPr>
      </w:pPr>
      <w:r w:rsidRPr="00957B36">
        <w:rPr>
          <w:rFonts w:ascii="Arial" w:hAnsi="Arial" w:cs="Arial"/>
          <w:sz w:val="25"/>
          <w:szCs w:val="25"/>
        </w:rPr>
        <w:t>GBH, murder, attempted murder and other offences that involve violence will cause concern to the public</w:t>
      </w:r>
      <w:r w:rsidRPr="00957B36" w:rsidR="008F0518">
        <w:rPr>
          <w:rFonts w:ascii="Arial" w:hAnsi="Arial" w:cs="Arial"/>
          <w:sz w:val="25"/>
          <w:szCs w:val="25"/>
        </w:rPr>
        <w:t xml:space="preserve"> and the reputation of the operator</w:t>
      </w:r>
      <w:r w:rsidRPr="00957B36" w:rsidR="00F70BC9">
        <w:rPr>
          <w:rFonts w:ascii="Arial" w:hAnsi="Arial" w:cs="Arial"/>
          <w:sz w:val="25"/>
          <w:szCs w:val="25"/>
        </w:rPr>
        <w:t xml:space="preserve"> and any </w:t>
      </w:r>
      <w:r w:rsidRPr="00957B36">
        <w:rPr>
          <w:rFonts w:ascii="Arial" w:hAnsi="Arial" w:cs="Arial"/>
          <w:sz w:val="25"/>
          <w:szCs w:val="25"/>
        </w:rPr>
        <w:t xml:space="preserve">person convicted of </w:t>
      </w:r>
      <w:r w:rsidRPr="00957B36" w:rsidR="00F70BC9">
        <w:rPr>
          <w:rFonts w:ascii="Arial" w:hAnsi="Arial" w:cs="Arial"/>
          <w:sz w:val="25"/>
          <w:szCs w:val="25"/>
        </w:rPr>
        <w:t xml:space="preserve">such offences </w:t>
      </w:r>
      <w:r w:rsidRPr="00957B36">
        <w:rPr>
          <w:rFonts w:ascii="Arial" w:hAnsi="Arial" w:cs="Arial"/>
          <w:sz w:val="25"/>
          <w:szCs w:val="25"/>
        </w:rPr>
        <w:t xml:space="preserve"> will not be suitable to work in a relevant role. </w:t>
      </w:r>
    </w:p>
    <w:p w:rsidRPr="00957B36" w:rsidR="00F70BC9" w:rsidP="00B30B8A" w:rsidRDefault="00F70BC9" w14:paraId="0E91EEE2" w14:textId="77777777">
      <w:pPr>
        <w:spacing w:after="0" w:line="240" w:lineRule="auto"/>
        <w:rPr>
          <w:rFonts w:ascii="Arial" w:hAnsi="Arial" w:cs="Arial"/>
          <w:sz w:val="25"/>
          <w:szCs w:val="25"/>
        </w:rPr>
      </w:pPr>
    </w:p>
    <w:p w:rsidRPr="00957B36" w:rsidR="00F70BC9" w:rsidP="00B30B8A" w:rsidRDefault="00F70BC9" w14:paraId="5F16FB14" w14:textId="3B5A349A">
      <w:pPr>
        <w:spacing w:after="0" w:line="240" w:lineRule="auto"/>
        <w:rPr>
          <w:rFonts w:ascii="Arial" w:hAnsi="Arial" w:cs="Arial"/>
          <w:sz w:val="25"/>
          <w:szCs w:val="25"/>
        </w:rPr>
      </w:pPr>
      <w:r w:rsidRPr="00957B36">
        <w:rPr>
          <w:rFonts w:ascii="Arial" w:hAnsi="Arial" w:cs="Arial"/>
          <w:sz w:val="25"/>
          <w:szCs w:val="25"/>
        </w:rPr>
        <w:t>Assault,</w:t>
      </w:r>
      <w:r w:rsidRPr="00957B36">
        <w:rPr>
          <w:rFonts w:ascii="Arial" w:hAnsi="Arial" w:cs="Arial"/>
          <w:sz w:val="25"/>
          <w:szCs w:val="25"/>
        </w:rPr>
        <w:t xml:space="preserve"> battery and similar offences are not considered acceptable but an individual who has committed an isolated offence may be shown some discretion.</w:t>
      </w:r>
    </w:p>
    <w:p w:rsidRPr="00957B36" w:rsidR="00137BEC" w:rsidP="00B30B8A" w:rsidRDefault="00137BEC" w14:paraId="768189AA" w14:textId="77777777">
      <w:pPr>
        <w:spacing w:after="0" w:line="240" w:lineRule="auto"/>
        <w:rPr>
          <w:rFonts w:ascii="Arial" w:hAnsi="Arial" w:cs="Arial"/>
          <w:sz w:val="25"/>
          <w:szCs w:val="25"/>
        </w:rPr>
      </w:pPr>
    </w:p>
    <w:p w:rsidRPr="00957B36" w:rsidR="001A6D3F" w:rsidP="00B30B8A" w:rsidRDefault="001A6D3F" w14:paraId="5A2BDFD5" w14:textId="2B51D7E5">
      <w:pPr>
        <w:spacing w:after="0" w:line="240" w:lineRule="auto"/>
        <w:rPr>
          <w:rFonts w:ascii="Arial" w:hAnsi="Arial" w:cs="Arial"/>
          <w:b/>
          <w:bCs/>
          <w:sz w:val="25"/>
          <w:szCs w:val="25"/>
        </w:rPr>
      </w:pPr>
      <w:r w:rsidRPr="00957B36">
        <w:rPr>
          <w:rFonts w:ascii="Arial" w:hAnsi="Arial" w:cs="Arial"/>
          <w:b/>
          <w:bCs/>
          <w:sz w:val="25"/>
          <w:szCs w:val="25"/>
        </w:rPr>
        <w:t>Offences</w:t>
      </w:r>
      <w:r w:rsidRPr="00957B36" w:rsidR="00F70BC9">
        <w:rPr>
          <w:rFonts w:ascii="Arial" w:hAnsi="Arial" w:cs="Arial"/>
          <w:b/>
          <w:bCs/>
          <w:sz w:val="25"/>
          <w:szCs w:val="25"/>
        </w:rPr>
        <w:t xml:space="preserve"> of a s</w:t>
      </w:r>
      <w:r w:rsidRPr="00957B36" w:rsidR="00F70BC9">
        <w:rPr>
          <w:rFonts w:ascii="Arial" w:hAnsi="Arial" w:cs="Arial"/>
          <w:b/>
          <w:bCs/>
          <w:sz w:val="25"/>
          <w:szCs w:val="25"/>
        </w:rPr>
        <w:t>exual</w:t>
      </w:r>
      <w:r w:rsidRPr="00957B36" w:rsidR="00F70BC9">
        <w:rPr>
          <w:rFonts w:ascii="Arial" w:hAnsi="Arial" w:cs="Arial"/>
          <w:b/>
          <w:bCs/>
          <w:sz w:val="25"/>
          <w:szCs w:val="25"/>
        </w:rPr>
        <w:t xml:space="preserve"> nature</w:t>
      </w:r>
    </w:p>
    <w:p w:rsidRPr="00957B36" w:rsidR="00DA21FF" w:rsidP="00B30B8A" w:rsidRDefault="00DA21FF" w14:paraId="6C37F89B" w14:textId="77777777">
      <w:pPr>
        <w:spacing w:after="0" w:line="240" w:lineRule="auto"/>
        <w:rPr>
          <w:rFonts w:ascii="Arial" w:hAnsi="Arial" w:cs="Arial"/>
          <w:b/>
          <w:bCs/>
          <w:sz w:val="25"/>
          <w:szCs w:val="25"/>
        </w:rPr>
      </w:pPr>
    </w:p>
    <w:p w:rsidRPr="00957B36" w:rsidR="00B65051" w:rsidP="00B30B8A" w:rsidRDefault="00204638" w14:paraId="0602E735" w14:textId="77777777">
      <w:pPr>
        <w:spacing w:after="0" w:line="240" w:lineRule="auto"/>
        <w:rPr>
          <w:rFonts w:ascii="Arial" w:hAnsi="Arial" w:cs="Arial"/>
          <w:sz w:val="25"/>
          <w:szCs w:val="25"/>
        </w:rPr>
      </w:pPr>
      <w:r w:rsidRPr="00957B36">
        <w:rPr>
          <w:rFonts w:ascii="Arial" w:hAnsi="Arial" w:cs="Arial"/>
          <w:sz w:val="25"/>
          <w:szCs w:val="25"/>
        </w:rPr>
        <w:t xml:space="preserve">The use of individuals with </w:t>
      </w:r>
      <w:r w:rsidRPr="00957B36" w:rsidR="001D35B3">
        <w:rPr>
          <w:rFonts w:ascii="Arial" w:hAnsi="Arial" w:cs="Arial"/>
          <w:sz w:val="25"/>
          <w:szCs w:val="25"/>
        </w:rPr>
        <w:t xml:space="preserve">a conviction for a </w:t>
      </w:r>
      <w:r w:rsidRPr="00957B36">
        <w:rPr>
          <w:rFonts w:ascii="Arial" w:hAnsi="Arial" w:cs="Arial"/>
          <w:sz w:val="25"/>
          <w:szCs w:val="25"/>
        </w:rPr>
        <w:t xml:space="preserve">sexual offence would cause concern to </w:t>
      </w:r>
      <w:r w:rsidRPr="00957B36" w:rsidR="001D35B3">
        <w:rPr>
          <w:rFonts w:ascii="Arial" w:hAnsi="Arial" w:cs="Arial"/>
          <w:sz w:val="25"/>
          <w:szCs w:val="25"/>
        </w:rPr>
        <w:t xml:space="preserve">members of the public </w:t>
      </w:r>
      <w:r w:rsidRPr="00957B36" w:rsidR="00E76B00">
        <w:rPr>
          <w:rFonts w:ascii="Arial" w:hAnsi="Arial" w:cs="Arial"/>
          <w:sz w:val="25"/>
          <w:szCs w:val="25"/>
        </w:rPr>
        <w:t xml:space="preserve">and harm the reputation of the Operator. The past commission of such an offence </w:t>
      </w:r>
      <w:r w:rsidRPr="00957B36" w:rsidR="001D35B3">
        <w:rPr>
          <w:rFonts w:ascii="Arial" w:hAnsi="Arial" w:cs="Arial"/>
          <w:sz w:val="25"/>
          <w:szCs w:val="25"/>
        </w:rPr>
        <w:t>creates a risk that</w:t>
      </w:r>
      <w:r w:rsidRPr="00957B36">
        <w:rPr>
          <w:rFonts w:ascii="Arial" w:hAnsi="Arial" w:cs="Arial"/>
          <w:sz w:val="25"/>
          <w:szCs w:val="25"/>
        </w:rPr>
        <w:t xml:space="preserve"> customers</w:t>
      </w:r>
      <w:r w:rsidRPr="00957B36" w:rsidR="001D35B3">
        <w:rPr>
          <w:rFonts w:ascii="Arial" w:hAnsi="Arial" w:cs="Arial"/>
          <w:sz w:val="25"/>
          <w:szCs w:val="25"/>
        </w:rPr>
        <w:t xml:space="preserve">, particularly those who are vulnerable, may be targeted </w:t>
      </w:r>
      <w:r w:rsidRPr="00957B36" w:rsidR="00E76B00">
        <w:rPr>
          <w:rFonts w:ascii="Arial" w:hAnsi="Arial" w:cs="Arial"/>
          <w:sz w:val="25"/>
          <w:szCs w:val="25"/>
        </w:rPr>
        <w:t xml:space="preserve">by an individual </w:t>
      </w:r>
      <w:r w:rsidRPr="00957B36" w:rsidR="001D35B3">
        <w:rPr>
          <w:rFonts w:ascii="Arial" w:hAnsi="Arial" w:cs="Arial"/>
          <w:sz w:val="25"/>
          <w:szCs w:val="25"/>
        </w:rPr>
        <w:t xml:space="preserve">or </w:t>
      </w:r>
      <w:r w:rsidRPr="00957B36" w:rsidR="00E76B00">
        <w:rPr>
          <w:rFonts w:ascii="Arial" w:hAnsi="Arial" w:cs="Arial"/>
          <w:sz w:val="25"/>
          <w:szCs w:val="25"/>
        </w:rPr>
        <w:t xml:space="preserve">that </w:t>
      </w:r>
      <w:r w:rsidRPr="00957B36" w:rsidR="001D35B3">
        <w:rPr>
          <w:rFonts w:ascii="Arial" w:hAnsi="Arial" w:cs="Arial"/>
          <w:sz w:val="25"/>
          <w:szCs w:val="25"/>
        </w:rPr>
        <w:t xml:space="preserve">information gained during working in a relevant role may provide </w:t>
      </w:r>
      <w:r w:rsidRPr="00957B36" w:rsidR="00E76B00">
        <w:rPr>
          <w:rFonts w:ascii="Arial" w:hAnsi="Arial" w:cs="Arial"/>
          <w:sz w:val="25"/>
          <w:szCs w:val="25"/>
        </w:rPr>
        <w:t xml:space="preserve">an opportunity for an offence to be committed.  </w:t>
      </w:r>
    </w:p>
    <w:p w:rsidRPr="00957B36" w:rsidR="00B65051" w:rsidP="00B30B8A" w:rsidRDefault="00B65051" w14:paraId="37E9C992" w14:textId="77777777">
      <w:pPr>
        <w:spacing w:after="0" w:line="240" w:lineRule="auto"/>
        <w:rPr>
          <w:rFonts w:ascii="Arial" w:hAnsi="Arial" w:cs="Arial"/>
          <w:sz w:val="25"/>
          <w:szCs w:val="25"/>
        </w:rPr>
      </w:pPr>
    </w:p>
    <w:p w:rsidRPr="00957B36" w:rsidR="00DA21FF" w:rsidP="00B30B8A" w:rsidRDefault="00E76B00" w14:paraId="284A2052" w14:textId="096ECAFD">
      <w:pPr>
        <w:spacing w:after="0" w:line="240" w:lineRule="auto"/>
        <w:rPr>
          <w:rFonts w:ascii="Arial" w:hAnsi="Arial" w:cs="Arial"/>
          <w:sz w:val="25"/>
          <w:szCs w:val="25"/>
        </w:rPr>
      </w:pPr>
      <w:r w:rsidRPr="00957B36">
        <w:rPr>
          <w:rFonts w:ascii="Arial" w:hAnsi="Arial" w:cs="Arial"/>
          <w:sz w:val="25"/>
          <w:szCs w:val="25"/>
        </w:rPr>
        <w:t xml:space="preserve">Any </w:t>
      </w:r>
      <w:r w:rsidRPr="00957B36" w:rsidR="00A044F8">
        <w:rPr>
          <w:rFonts w:ascii="Arial" w:hAnsi="Arial" w:cs="Arial"/>
          <w:sz w:val="25"/>
          <w:szCs w:val="25"/>
        </w:rPr>
        <w:t xml:space="preserve">sexual assault or other </w:t>
      </w:r>
      <w:r w:rsidRPr="00957B36">
        <w:rPr>
          <w:rFonts w:ascii="Arial" w:hAnsi="Arial" w:cs="Arial"/>
          <w:sz w:val="25"/>
          <w:szCs w:val="25"/>
        </w:rPr>
        <w:t xml:space="preserve">offence </w:t>
      </w:r>
      <w:r w:rsidRPr="00957B36" w:rsidR="00A044F8">
        <w:rPr>
          <w:rFonts w:ascii="Arial" w:hAnsi="Arial" w:cs="Arial"/>
          <w:sz w:val="25"/>
          <w:szCs w:val="25"/>
        </w:rPr>
        <w:t xml:space="preserve">motivated by sexual gratification </w:t>
      </w:r>
      <w:r w:rsidRPr="00957B36">
        <w:rPr>
          <w:rFonts w:ascii="Arial" w:hAnsi="Arial" w:cs="Arial"/>
          <w:sz w:val="25"/>
          <w:szCs w:val="25"/>
        </w:rPr>
        <w:t>presents a risk that is t</w:t>
      </w:r>
      <w:r w:rsidRPr="00957B36" w:rsidR="00A044F8">
        <w:rPr>
          <w:rFonts w:ascii="Arial" w:hAnsi="Arial" w:cs="Arial"/>
          <w:sz w:val="25"/>
          <w:szCs w:val="25"/>
        </w:rPr>
        <w:t>o</w:t>
      </w:r>
      <w:r w:rsidRPr="00957B36">
        <w:rPr>
          <w:rFonts w:ascii="Arial" w:hAnsi="Arial" w:cs="Arial"/>
          <w:sz w:val="25"/>
          <w:szCs w:val="25"/>
        </w:rPr>
        <w:t xml:space="preserve">o great to be taken by the Operator. </w:t>
      </w:r>
      <w:r w:rsidRPr="00957B36" w:rsidR="00B65051">
        <w:rPr>
          <w:rFonts w:ascii="Arial" w:hAnsi="Arial" w:cs="Arial"/>
          <w:sz w:val="25"/>
          <w:szCs w:val="25"/>
        </w:rPr>
        <w:t xml:space="preserve"> </w:t>
      </w:r>
    </w:p>
    <w:p w:rsidRPr="00957B36" w:rsidR="00204638" w:rsidP="00B30B8A" w:rsidRDefault="00E76B00" w14:paraId="7EEB460B" w14:textId="3A494789">
      <w:pPr>
        <w:spacing w:after="0" w:line="240" w:lineRule="auto"/>
        <w:rPr>
          <w:rFonts w:ascii="Arial" w:hAnsi="Arial" w:cs="Arial"/>
          <w:sz w:val="25"/>
          <w:szCs w:val="25"/>
        </w:rPr>
      </w:pPr>
      <w:r w:rsidRPr="00957B36">
        <w:rPr>
          <w:rFonts w:ascii="Arial" w:hAnsi="Arial" w:cs="Arial"/>
          <w:sz w:val="25"/>
          <w:szCs w:val="25"/>
        </w:rPr>
        <w:t xml:space="preserve"> </w:t>
      </w:r>
    </w:p>
    <w:p w:rsidRPr="00957B36" w:rsidR="001A6D3F" w:rsidP="00B30B8A" w:rsidRDefault="001A6D3F" w14:paraId="762E917E" w14:textId="628B3153">
      <w:pPr>
        <w:spacing w:after="0" w:line="240" w:lineRule="auto"/>
        <w:rPr>
          <w:rFonts w:ascii="Arial" w:hAnsi="Arial" w:cs="Arial"/>
          <w:b/>
          <w:bCs/>
          <w:sz w:val="25"/>
          <w:szCs w:val="25"/>
        </w:rPr>
      </w:pPr>
      <w:r w:rsidRPr="00957B36">
        <w:rPr>
          <w:rFonts w:ascii="Arial" w:hAnsi="Arial" w:cs="Arial"/>
          <w:b/>
          <w:bCs/>
          <w:sz w:val="25"/>
          <w:szCs w:val="25"/>
        </w:rPr>
        <w:t>Dishonesty Offences</w:t>
      </w:r>
    </w:p>
    <w:p w:rsidRPr="00957B36" w:rsidR="00137BEC" w:rsidP="00B30B8A" w:rsidRDefault="00137BEC" w14:paraId="10F01832" w14:textId="77777777">
      <w:pPr>
        <w:spacing w:after="0" w:line="240" w:lineRule="auto"/>
        <w:rPr>
          <w:rFonts w:ascii="Arial" w:hAnsi="Arial" w:cs="Arial"/>
          <w:b/>
          <w:bCs/>
          <w:sz w:val="25"/>
          <w:szCs w:val="25"/>
        </w:rPr>
      </w:pPr>
    </w:p>
    <w:p w:rsidRPr="00957B36" w:rsidR="00204638" w:rsidP="00B30B8A" w:rsidRDefault="00BC4EE4" w14:paraId="247FD0AA" w14:textId="1F772314">
      <w:pPr>
        <w:spacing w:after="0" w:line="240" w:lineRule="auto"/>
        <w:rPr>
          <w:rFonts w:ascii="Arial" w:hAnsi="Arial" w:cs="Arial"/>
          <w:sz w:val="25"/>
          <w:szCs w:val="25"/>
        </w:rPr>
      </w:pPr>
      <w:r w:rsidRPr="00957B36">
        <w:rPr>
          <w:rFonts w:ascii="Arial" w:hAnsi="Arial" w:cs="Arial"/>
          <w:sz w:val="25"/>
          <w:szCs w:val="25"/>
        </w:rPr>
        <w:t>Any conviction for an offence of dishonesty</w:t>
      </w:r>
      <w:r w:rsidRPr="00957B36" w:rsidR="00A044F8">
        <w:rPr>
          <w:rFonts w:ascii="Arial" w:hAnsi="Arial" w:cs="Arial"/>
          <w:sz w:val="25"/>
          <w:szCs w:val="25"/>
        </w:rPr>
        <w:t xml:space="preserve">, such as </w:t>
      </w:r>
      <w:r w:rsidRPr="00957B36">
        <w:rPr>
          <w:rFonts w:ascii="Arial" w:hAnsi="Arial" w:cs="Arial"/>
          <w:sz w:val="25"/>
          <w:szCs w:val="25"/>
        </w:rPr>
        <w:t xml:space="preserve">theft, burglary, fraud etc. will cause concern.  </w:t>
      </w:r>
      <w:r w:rsidRPr="00957B36" w:rsidR="00A044F8">
        <w:rPr>
          <w:rFonts w:ascii="Arial" w:hAnsi="Arial" w:cs="Arial"/>
          <w:sz w:val="25"/>
          <w:szCs w:val="25"/>
        </w:rPr>
        <w:t>A</w:t>
      </w:r>
      <w:r w:rsidRPr="00957B36">
        <w:rPr>
          <w:rFonts w:ascii="Arial" w:hAnsi="Arial" w:cs="Arial"/>
          <w:sz w:val="25"/>
          <w:szCs w:val="25"/>
        </w:rPr>
        <w:t xml:space="preserve"> conviction for </w:t>
      </w:r>
      <w:r w:rsidRPr="00957B36" w:rsidR="00A044F8">
        <w:rPr>
          <w:rFonts w:ascii="Arial" w:hAnsi="Arial" w:cs="Arial"/>
          <w:sz w:val="25"/>
          <w:szCs w:val="25"/>
        </w:rPr>
        <w:t xml:space="preserve">such an </w:t>
      </w:r>
      <w:r w:rsidRPr="00957B36">
        <w:rPr>
          <w:rFonts w:ascii="Arial" w:hAnsi="Arial" w:cs="Arial"/>
          <w:sz w:val="25"/>
          <w:szCs w:val="25"/>
        </w:rPr>
        <w:t xml:space="preserve">offence will </w:t>
      </w:r>
      <w:r w:rsidRPr="00957B36" w:rsidR="00A044F8">
        <w:rPr>
          <w:rFonts w:ascii="Arial" w:hAnsi="Arial" w:cs="Arial"/>
          <w:sz w:val="25"/>
          <w:szCs w:val="25"/>
        </w:rPr>
        <w:t xml:space="preserve">raise concerns that an individual is not trustworthy and may use any information gained in a role for their own benefit.  It is unlikely that anyone convicted of such an offence will be allowed to work </w:t>
      </w:r>
      <w:r w:rsidRPr="00957B36">
        <w:rPr>
          <w:rFonts w:ascii="Arial" w:hAnsi="Arial" w:cs="Arial"/>
          <w:sz w:val="25"/>
          <w:szCs w:val="25"/>
        </w:rPr>
        <w:t>in a relevant role</w:t>
      </w:r>
      <w:r w:rsidRPr="00957B36" w:rsidR="00B65051">
        <w:rPr>
          <w:rFonts w:ascii="Arial" w:hAnsi="Arial" w:cs="Arial"/>
          <w:sz w:val="25"/>
          <w:szCs w:val="25"/>
        </w:rPr>
        <w:t xml:space="preserve"> until the offence is spent. </w:t>
      </w:r>
    </w:p>
    <w:p w:rsidRPr="00957B36" w:rsidR="00137BEC" w:rsidP="00B30B8A" w:rsidRDefault="00137BEC" w14:paraId="6538BE8D" w14:textId="77777777">
      <w:pPr>
        <w:spacing w:after="0" w:line="240" w:lineRule="auto"/>
        <w:rPr>
          <w:rFonts w:ascii="Arial" w:hAnsi="Arial" w:cs="Arial"/>
          <w:sz w:val="25"/>
          <w:szCs w:val="25"/>
        </w:rPr>
      </w:pPr>
    </w:p>
    <w:p w:rsidRPr="00957B36" w:rsidR="00A044F8" w:rsidP="00B30B8A" w:rsidRDefault="00A044F8" w14:paraId="6F9B8821" w14:textId="3EC6C38E">
      <w:pPr>
        <w:spacing w:after="0" w:line="240" w:lineRule="auto"/>
        <w:rPr>
          <w:rFonts w:ascii="Arial" w:hAnsi="Arial" w:cs="Arial"/>
          <w:b/>
          <w:bCs/>
          <w:sz w:val="25"/>
          <w:szCs w:val="25"/>
        </w:rPr>
      </w:pPr>
      <w:r w:rsidRPr="00957B36">
        <w:rPr>
          <w:rFonts w:ascii="Arial" w:hAnsi="Arial" w:cs="Arial"/>
          <w:b/>
          <w:bCs/>
          <w:sz w:val="25"/>
          <w:szCs w:val="25"/>
        </w:rPr>
        <w:t>Offences involving harassment or discrimination;</w:t>
      </w:r>
    </w:p>
    <w:p w:rsidRPr="00957B36" w:rsidR="00DA21FF" w:rsidP="00B30B8A" w:rsidRDefault="00DA21FF" w14:paraId="6A48E94A" w14:textId="77777777">
      <w:pPr>
        <w:spacing w:after="0" w:line="240" w:lineRule="auto"/>
        <w:rPr>
          <w:rFonts w:ascii="Arial" w:hAnsi="Arial" w:cs="Arial"/>
          <w:b/>
          <w:bCs/>
          <w:sz w:val="25"/>
          <w:szCs w:val="25"/>
        </w:rPr>
      </w:pPr>
    </w:p>
    <w:p w:rsidRPr="00957B36" w:rsidR="00B65051" w:rsidP="00B30B8A" w:rsidRDefault="00A044F8" w14:paraId="059C5DA0" w14:textId="77777777">
      <w:pPr>
        <w:spacing w:after="0" w:line="240" w:lineRule="auto"/>
        <w:rPr>
          <w:rFonts w:ascii="Arial" w:hAnsi="Arial" w:cs="Arial"/>
          <w:sz w:val="25"/>
          <w:szCs w:val="25"/>
        </w:rPr>
      </w:pPr>
      <w:r w:rsidRPr="00957B36">
        <w:rPr>
          <w:rFonts w:ascii="Arial" w:hAnsi="Arial" w:cs="Arial"/>
          <w:sz w:val="25"/>
          <w:szCs w:val="25"/>
        </w:rPr>
        <w:t>Operators are required to provide a public transport service that does not discriminate in anyway shape or form against a person with a protected characteristic under the Equality Act 20</w:t>
      </w:r>
      <w:r w:rsidRPr="00957B36" w:rsidR="00B65051">
        <w:rPr>
          <w:rFonts w:ascii="Arial" w:hAnsi="Arial" w:cs="Arial"/>
          <w:sz w:val="25"/>
          <w:szCs w:val="25"/>
        </w:rPr>
        <w:t>1</w:t>
      </w:r>
      <w:r w:rsidRPr="00957B36">
        <w:rPr>
          <w:rFonts w:ascii="Arial" w:hAnsi="Arial" w:cs="Arial"/>
          <w:sz w:val="25"/>
          <w:szCs w:val="25"/>
        </w:rPr>
        <w:t xml:space="preserve">0. </w:t>
      </w:r>
    </w:p>
    <w:p w:rsidRPr="00957B36" w:rsidR="00B65051" w:rsidP="00B30B8A" w:rsidRDefault="00B65051" w14:paraId="7A5FB9BC" w14:textId="77777777">
      <w:pPr>
        <w:spacing w:after="0" w:line="240" w:lineRule="auto"/>
        <w:rPr>
          <w:rFonts w:ascii="Arial" w:hAnsi="Arial" w:cs="Arial"/>
          <w:sz w:val="25"/>
          <w:szCs w:val="25"/>
        </w:rPr>
      </w:pPr>
    </w:p>
    <w:p w:rsidRPr="00957B36" w:rsidR="007536B7" w:rsidP="00B30B8A" w:rsidRDefault="007536B7" w14:paraId="7FE6F659" w14:textId="238D2F63">
      <w:pPr>
        <w:spacing w:after="0" w:line="240" w:lineRule="auto"/>
        <w:rPr>
          <w:rFonts w:ascii="Arial" w:hAnsi="Arial" w:cs="Arial"/>
          <w:sz w:val="25"/>
          <w:szCs w:val="25"/>
        </w:rPr>
      </w:pPr>
      <w:r w:rsidRPr="00957B36">
        <w:rPr>
          <w:rFonts w:ascii="Arial" w:hAnsi="Arial" w:cs="Arial"/>
          <w:sz w:val="25"/>
          <w:szCs w:val="25"/>
        </w:rPr>
        <w:t xml:space="preserve">Individuals that have convictions for previously showing a bias against person with a particular protected characteristic must be able to satisfy the operator that </w:t>
      </w:r>
      <w:r w:rsidRPr="00957B36">
        <w:rPr>
          <w:rFonts w:ascii="Arial" w:hAnsi="Arial" w:cs="Arial"/>
          <w:sz w:val="25"/>
          <w:szCs w:val="25"/>
        </w:rPr>
        <w:lastRenderedPageBreak/>
        <w:t xml:space="preserve">they no longer hold this prejudice and will not treat any customer differently.  The operator should expect a reasonable time to have passed since the commission of such an offence in order to be confident the individual poses no risk. </w:t>
      </w:r>
    </w:p>
    <w:p w:rsidRPr="00957B36" w:rsidR="00137BEC" w:rsidP="00B30B8A" w:rsidRDefault="00137BEC" w14:paraId="2664BBF9" w14:textId="77777777">
      <w:pPr>
        <w:spacing w:after="0" w:line="240" w:lineRule="auto"/>
        <w:rPr>
          <w:rFonts w:ascii="Arial" w:hAnsi="Arial" w:cs="Arial"/>
          <w:sz w:val="25"/>
          <w:szCs w:val="25"/>
        </w:rPr>
      </w:pPr>
    </w:p>
    <w:p w:rsidRPr="00957B36" w:rsidR="007536B7" w:rsidP="00B30B8A" w:rsidRDefault="007536B7" w14:paraId="146382EC" w14:textId="01C98E54">
      <w:pPr>
        <w:spacing w:after="0" w:line="240" w:lineRule="auto"/>
        <w:rPr>
          <w:rFonts w:ascii="Arial" w:hAnsi="Arial" w:cs="Arial"/>
          <w:sz w:val="25"/>
          <w:szCs w:val="25"/>
        </w:rPr>
      </w:pPr>
      <w:r w:rsidRPr="00957B36">
        <w:rPr>
          <w:rFonts w:ascii="Arial" w:hAnsi="Arial" w:cs="Arial"/>
          <w:sz w:val="25"/>
          <w:szCs w:val="25"/>
        </w:rPr>
        <w:t xml:space="preserve">An individual guilty of offences involving harassment will not normally be considered suitable, but the operator </w:t>
      </w:r>
      <w:r w:rsidRPr="00957B36" w:rsidR="00B65051">
        <w:rPr>
          <w:rFonts w:ascii="Arial" w:hAnsi="Arial" w:cs="Arial"/>
          <w:sz w:val="25"/>
          <w:szCs w:val="25"/>
        </w:rPr>
        <w:t xml:space="preserve">will </w:t>
      </w:r>
      <w:r w:rsidRPr="00957B36">
        <w:rPr>
          <w:rFonts w:ascii="Arial" w:hAnsi="Arial" w:cs="Arial"/>
          <w:sz w:val="25"/>
          <w:szCs w:val="25"/>
        </w:rPr>
        <w:t xml:space="preserve"> take into account the specifics of the offence. Harassment motivated by a protected characteristic or involving violence, abuse or acts over a sustained period of time will not be acceptable. </w:t>
      </w:r>
    </w:p>
    <w:p w:rsidRPr="00957B36" w:rsidR="00137BEC" w:rsidP="00B30B8A" w:rsidRDefault="00137BEC" w14:paraId="7135A985" w14:textId="77777777">
      <w:pPr>
        <w:spacing w:after="0" w:line="240" w:lineRule="auto"/>
        <w:rPr>
          <w:rFonts w:ascii="Arial" w:hAnsi="Arial" w:cs="Arial"/>
          <w:sz w:val="25"/>
          <w:szCs w:val="25"/>
        </w:rPr>
      </w:pPr>
    </w:p>
    <w:p w:rsidRPr="00957B36" w:rsidR="00B65051" w:rsidP="00B30B8A" w:rsidRDefault="00B65051" w14:paraId="3A93023D" w14:textId="77777777">
      <w:pPr>
        <w:spacing w:after="0" w:line="240" w:lineRule="auto"/>
        <w:rPr>
          <w:rFonts w:ascii="Arial" w:hAnsi="Arial" w:cs="Arial"/>
          <w:b/>
          <w:bCs/>
          <w:sz w:val="25"/>
          <w:szCs w:val="25"/>
        </w:rPr>
      </w:pPr>
    </w:p>
    <w:p w:rsidRPr="00957B36" w:rsidR="001A6D3F" w:rsidP="00B30B8A" w:rsidRDefault="001A6D3F" w14:paraId="3DE5A0F5" w14:textId="0A7EB92F">
      <w:pPr>
        <w:spacing w:after="0" w:line="240" w:lineRule="auto"/>
        <w:rPr>
          <w:rFonts w:ascii="Arial" w:hAnsi="Arial" w:cs="Arial"/>
          <w:b/>
          <w:bCs/>
          <w:sz w:val="25"/>
          <w:szCs w:val="25"/>
        </w:rPr>
      </w:pPr>
      <w:r w:rsidRPr="00957B36">
        <w:rPr>
          <w:rFonts w:ascii="Arial" w:hAnsi="Arial" w:cs="Arial"/>
          <w:b/>
          <w:bCs/>
          <w:sz w:val="25"/>
          <w:szCs w:val="25"/>
        </w:rPr>
        <w:t>Licensing Offences</w:t>
      </w:r>
    </w:p>
    <w:p w:rsidRPr="00957B36" w:rsidR="00DA21FF" w:rsidP="00B30B8A" w:rsidRDefault="00DA21FF" w14:paraId="1F4B858B" w14:textId="77777777">
      <w:pPr>
        <w:spacing w:after="0" w:line="240" w:lineRule="auto"/>
        <w:rPr>
          <w:rFonts w:ascii="Arial" w:hAnsi="Arial" w:cs="Arial"/>
          <w:b/>
          <w:bCs/>
          <w:sz w:val="25"/>
          <w:szCs w:val="25"/>
        </w:rPr>
      </w:pPr>
    </w:p>
    <w:p w:rsidRPr="00957B36" w:rsidR="007536B7" w:rsidP="00B30B8A" w:rsidRDefault="00BC4EE4" w14:paraId="6C823283" w14:textId="6991095A">
      <w:pPr>
        <w:spacing w:after="0" w:line="240" w:lineRule="auto"/>
        <w:rPr>
          <w:rFonts w:ascii="Arial" w:hAnsi="Arial" w:cs="Arial"/>
          <w:sz w:val="25"/>
          <w:szCs w:val="25"/>
        </w:rPr>
      </w:pPr>
      <w:r w:rsidRPr="00957B36">
        <w:rPr>
          <w:rFonts w:ascii="Arial" w:hAnsi="Arial" w:cs="Arial"/>
          <w:sz w:val="25"/>
          <w:szCs w:val="25"/>
        </w:rPr>
        <w:t>Individuals who have committed a licensing offence, or have had a licence revoked or suspended will not automatically be prevented from working in a relevant role. If the individual has had a licence suspended or revoked due to a conviction the consideration of this Policy will apply</w:t>
      </w:r>
      <w:r w:rsidRPr="00957B36" w:rsidR="00B65051">
        <w:rPr>
          <w:rFonts w:ascii="Arial" w:hAnsi="Arial" w:cs="Arial"/>
          <w:sz w:val="25"/>
          <w:szCs w:val="25"/>
        </w:rPr>
        <w:t xml:space="preserve"> in respect to that conviction. </w:t>
      </w:r>
    </w:p>
    <w:p w:rsidRPr="00957B36" w:rsidR="00B65051" w:rsidP="00B30B8A" w:rsidRDefault="00B65051" w14:paraId="3620F227" w14:textId="77777777">
      <w:pPr>
        <w:spacing w:after="0" w:line="240" w:lineRule="auto"/>
        <w:rPr>
          <w:rFonts w:ascii="Arial" w:hAnsi="Arial" w:cs="Arial"/>
          <w:sz w:val="25"/>
          <w:szCs w:val="25"/>
        </w:rPr>
      </w:pPr>
    </w:p>
    <w:p w:rsidRPr="00957B36" w:rsidR="00BC4EE4" w:rsidP="00B30B8A" w:rsidRDefault="00AB35B6" w14:paraId="37917201" w14:textId="192853AE">
      <w:pPr>
        <w:spacing w:after="0" w:line="240" w:lineRule="auto"/>
        <w:rPr>
          <w:rFonts w:ascii="Arial" w:hAnsi="Arial" w:cs="Arial"/>
          <w:sz w:val="25"/>
          <w:szCs w:val="25"/>
        </w:rPr>
      </w:pPr>
      <w:r w:rsidRPr="00957B36">
        <w:rPr>
          <w:rFonts w:ascii="Arial" w:hAnsi="Arial" w:cs="Arial"/>
          <w:sz w:val="25"/>
          <w:szCs w:val="25"/>
        </w:rPr>
        <w:t xml:space="preserve">However, </w:t>
      </w:r>
      <w:r w:rsidRPr="00957B36" w:rsidR="00B65051">
        <w:rPr>
          <w:rFonts w:ascii="Arial" w:hAnsi="Arial" w:cs="Arial"/>
          <w:sz w:val="25"/>
          <w:szCs w:val="25"/>
        </w:rPr>
        <w:t>an</w:t>
      </w:r>
      <w:r w:rsidRPr="00957B36">
        <w:rPr>
          <w:rFonts w:ascii="Arial" w:hAnsi="Arial" w:cs="Arial"/>
          <w:sz w:val="25"/>
          <w:szCs w:val="25"/>
        </w:rPr>
        <w:t xml:space="preserve"> Operator is expected to lead by example and i</w:t>
      </w:r>
      <w:r w:rsidRPr="00957B36" w:rsidR="00BC4EE4">
        <w:rPr>
          <w:rFonts w:ascii="Arial" w:hAnsi="Arial" w:cs="Arial"/>
          <w:sz w:val="25"/>
          <w:szCs w:val="25"/>
        </w:rPr>
        <w:t>ndividuals who have fallen foul of the licensing regime due to</w:t>
      </w:r>
      <w:r w:rsidRPr="00957B36">
        <w:rPr>
          <w:rFonts w:ascii="Arial" w:hAnsi="Arial" w:cs="Arial"/>
          <w:sz w:val="25"/>
          <w:szCs w:val="25"/>
        </w:rPr>
        <w:t xml:space="preserve"> conduct which has resulted in a customer being mistreated, injured or taken advantage of will </w:t>
      </w:r>
      <w:r w:rsidRPr="00957B36" w:rsidR="00BC4EE4">
        <w:rPr>
          <w:rFonts w:ascii="Arial" w:hAnsi="Arial" w:cs="Arial"/>
          <w:sz w:val="25"/>
          <w:szCs w:val="25"/>
        </w:rPr>
        <w:t xml:space="preserve">not </w:t>
      </w:r>
      <w:r w:rsidRPr="00957B36" w:rsidR="00B65051">
        <w:rPr>
          <w:rFonts w:ascii="Arial" w:hAnsi="Arial" w:cs="Arial"/>
          <w:sz w:val="25"/>
          <w:szCs w:val="25"/>
        </w:rPr>
        <w:t xml:space="preserve">ordinarily </w:t>
      </w:r>
      <w:r w:rsidRPr="00957B36" w:rsidR="00BC4EE4">
        <w:rPr>
          <w:rFonts w:ascii="Arial" w:hAnsi="Arial" w:cs="Arial"/>
          <w:sz w:val="25"/>
          <w:szCs w:val="25"/>
        </w:rPr>
        <w:t>be allowed.</w:t>
      </w:r>
    </w:p>
    <w:p w:rsidRPr="00957B36" w:rsidR="00DA21FF" w:rsidP="00B30B8A" w:rsidRDefault="00DA21FF" w14:paraId="03110A27" w14:textId="77777777">
      <w:pPr>
        <w:spacing w:after="0" w:line="240" w:lineRule="auto"/>
        <w:rPr>
          <w:rFonts w:ascii="Arial" w:hAnsi="Arial" w:cs="Arial"/>
          <w:sz w:val="25"/>
          <w:szCs w:val="25"/>
        </w:rPr>
      </w:pPr>
    </w:p>
    <w:p w:rsidRPr="00957B36" w:rsidR="00AB35B6" w:rsidP="00B30B8A" w:rsidRDefault="00AB35B6" w14:paraId="6A54C815" w14:textId="3FBF32D0">
      <w:pPr>
        <w:spacing w:after="0" w:line="240" w:lineRule="auto"/>
        <w:rPr>
          <w:rFonts w:ascii="Arial" w:hAnsi="Arial" w:cs="Arial"/>
          <w:b/>
          <w:bCs/>
          <w:sz w:val="25"/>
          <w:szCs w:val="25"/>
        </w:rPr>
      </w:pPr>
      <w:r w:rsidRPr="00957B36">
        <w:rPr>
          <w:rFonts w:ascii="Arial" w:hAnsi="Arial" w:cs="Arial"/>
          <w:b/>
          <w:bCs/>
          <w:sz w:val="25"/>
          <w:szCs w:val="25"/>
        </w:rPr>
        <w:t>Property offences</w:t>
      </w:r>
    </w:p>
    <w:p w:rsidRPr="00957B36" w:rsidR="00DA21FF" w:rsidP="00B30B8A" w:rsidRDefault="00DA21FF" w14:paraId="250D3BB2" w14:textId="77777777">
      <w:pPr>
        <w:spacing w:after="0" w:line="240" w:lineRule="auto"/>
        <w:rPr>
          <w:rFonts w:ascii="Arial" w:hAnsi="Arial" w:cs="Arial"/>
          <w:b/>
          <w:bCs/>
          <w:sz w:val="25"/>
          <w:szCs w:val="25"/>
        </w:rPr>
      </w:pPr>
    </w:p>
    <w:p w:rsidRPr="00957B36" w:rsidR="00AB35B6" w:rsidP="00B30B8A" w:rsidRDefault="00AB35B6" w14:paraId="6365A16F" w14:textId="07B7D5E3">
      <w:pPr>
        <w:spacing w:after="0" w:line="240" w:lineRule="auto"/>
        <w:rPr>
          <w:rFonts w:ascii="Arial" w:hAnsi="Arial" w:cs="Arial"/>
          <w:sz w:val="25"/>
          <w:szCs w:val="25"/>
        </w:rPr>
      </w:pPr>
      <w:r w:rsidRPr="00957B36">
        <w:rPr>
          <w:rFonts w:ascii="Arial" w:hAnsi="Arial" w:cs="Arial"/>
          <w:sz w:val="25"/>
          <w:szCs w:val="25"/>
        </w:rPr>
        <w:t xml:space="preserve">Individuals convicted of offences such as graffiti, or damage to property may be suitable to work in a relevant role depending on the nature of the offence. An individual will not be suitable if </w:t>
      </w:r>
      <w:r w:rsidRPr="00957B36" w:rsidR="007E1C7E">
        <w:rPr>
          <w:rFonts w:ascii="Arial" w:hAnsi="Arial" w:cs="Arial"/>
          <w:sz w:val="25"/>
          <w:szCs w:val="25"/>
        </w:rPr>
        <w:t xml:space="preserve">the </w:t>
      </w:r>
      <w:r w:rsidRPr="00957B36">
        <w:rPr>
          <w:rFonts w:ascii="Arial" w:hAnsi="Arial" w:cs="Arial"/>
          <w:sz w:val="25"/>
          <w:szCs w:val="25"/>
        </w:rPr>
        <w:t>conviction resulted from an act motivated by discrimination or a desire to cause financial or physical harm to another</w:t>
      </w:r>
      <w:r w:rsidRPr="00957B36" w:rsidR="007E1C7E">
        <w:rPr>
          <w:rFonts w:ascii="Arial" w:hAnsi="Arial" w:cs="Arial"/>
          <w:sz w:val="25"/>
          <w:szCs w:val="25"/>
        </w:rPr>
        <w:t>.</w:t>
      </w:r>
    </w:p>
    <w:p w:rsidRPr="00957B36" w:rsidR="00DA21FF" w:rsidP="00B30B8A" w:rsidRDefault="00DA21FF" w14:paraId="32951E1D" w14:textId="77777777">
      <w:pPr>
        <w:spacing w:after="0" w:line="240" w:lineRule="auto"/>
        <w:rPr>
          <w:rFonts w:ascii="Arial" w:hAnsi="Arial" w:cs="Arial"/>
          <w:sz w:val="25"/>
          <w:szCs w:val="25"/>
        </w:rPr>
      </w:pPr>
    </w:p>
    <w:p w:rsidRPr="00957B36" w:rsidR="007E1C7E" w:rsidP="00B30B8A" w:rsidRDefault="007E1C7E" w14:paraId="51BA220A" w14:textId="1DB0FE4D">
      <w:pPr>
        <w:spacing w:after="0" w:line="240" w:lineRule="auto"/>
        <w:jc w:val="center"/>
        <w:rPr>
          <w:rFonts w:ascii="Arial" w:hAnsi="Arial" w:cs="Arial"/>
          <w:b/>
          <w:bCs/>
          <w:sz w:val="25"/>
          <w:szCs w:val="25"/>
        </w:rPr>
      </w:pPr>
      <w:r w:rsidRPr="00957B36">
        <w:rPr>
          <w:rFonts w:ascii="Arial" w:hAnsi="Arial" w:cs="Arial"/>
          <w:b/>
          <w:bCs/>
          <w:sz w:val="25"/>
          <w:szCs w:val="25"/>
        </w:rPr>
        <w:t>Application of the Policy</w:t>
      </w:r>
    </w:p>
    <w:p w:rsidRPr="00957B36" w:rsidR="00DA21FF" w:rsidP="00B30B8A" w:rsidRDefault="00DA21FF" w14:paraId="2A18998E" w14:textId="77777777">
      <w:pPr>
        <w:spacing w:after="0" w:line="240" w:lineRule="auto"/>
        <w:jc w:val="center"/>
        <w:rPr>
          <w:rFonts w:ascii="Arial" w:hAnsi="Arial" w:cs="Arial"/>
          <w:b/>
          <w:bCs/>
          <w:sz w:val="25"/>
          <w:szCs w:val="25"/>
        </w:rPr>
      </w:pPr>
    </w:p>
    <w:p w:rsidRPr="00957B36" w:rsidR="007E1C7E" w:rsidP="00B30B8A" w:rsidRDefault="007E1C7E" w14:paraId="002613A0" w14:textId="3B1EF8DA">
      <w:pPr>
        <w:spacing w:after="0" w:line="240" w:lineRule="auto"/>
        <w:rPr>
          <w:rFonts w:ascii="Arial" w:hAnsi="Arial" w:cs="Arial"/>
          <w:sz w:val="25"/>
          <w:szCs w:val="25"/>
        </w:rPr>
      </w:pPr>
      <w:r w:rsidRPr="00957B36">
        <w:rPr>
          <w:rFonts w:ascii="Arial" w:hAnsi="Arial" w:cs="Arial"/>
          <w:sz w:val="25"/>
          <w:szCs w:val="25"/>
        </w:rPr>
        <w:t>The above considerations are a guide and the operator may depart from them if satisfied that an individual poses no harm to their customers. Where an operator decides to employ someone with a conviction, in a relevant role</w:t>
      </w:r>
      <w:r w:rsidRPr="00957B36" w:rsidR="0012758D">
        <w:rPr>
          <w:rFonts w:ascii="Arial" w:hAnsi="Arial" w:cs="Arial"/>
          <w:sz w:val="25"/>
          <w:szCs w:val="25"/>
        </w:rPr>
        <w:t>,</w:t>
      </w:r>
      <w:r w:rsidRPr="00957B36">
        <w:rPr>
          <w:rFonts w:ascii="Arial" w:hAnsi="Arial" w:cs="Arial"/>
          <w:sz w:val="25"/>
          <w:szCs w:val="25"/>
        </w:rPr>
        <w:t xml:space="preserve"> and this policy indicates that individual should not be permitted to undertake that role, the Operator shall record clearly their reasons for being satisfied that the individual will not c</w:t>
      </w:r>
      <w:r w:rsidRPr="00957B36" w:rsidR="0012758D">
        <w:rPr>
          <w:rFonts w:ascii="Arial" w:hAnsi="Arial" w:cs="Arial"/>
          <w:sz w:val="25"/>
          <w:szCs w:val="25"/>
        </w:rPr>
        <w:t xml:space="preserve">ause any risk of harm to the public. </w:t>
      </w:r>
    </w:p>
    <w:p w:rsidRPr="00957B36" w:rsidR="00DA21FF" w:rsidP="00B30B8A" w:rsidRDefault="00DA21FF" w14:paraId="6E731270" w14:textId="77777777">
      <w:pPr>
        <w:spacing w:after="0" w:line="240" w:lineRule="auto"/>
        <w:rPr>
          <w:rFonts w:ascii="Arial" w:hAnsi="Arial" w:cs="Arial"/>
          <w:sz w:val="25"/>
          <w:szCs w:val="25"/>
        </w:rPr>
      </w:pPr>
    </w:p>
    <w:p w:rsidRPr="00957B36" w:rsidR="0012758D" w:rsidP="00B30B8A" w:rsidRDefault="0012758D" w14:paraId="7FA2916C" w14:textId="6215B051">
      <w:pPr>
        <w:spacing w:after="0" w:line="240" w:lineRule="auto"/>
        <w:rPr>
          <w:rFonts w:ascii="Arial" w:hAnsi="Arial" w:cs="Arial"/>
          <w:b/>
          <w:bCs/>
          <w:sz w:val="26"/>
          <w:szCs w:val="26"/>
        </w:rPr>
      </w:pPr>
      <w:r w:rsidRPr="00957B36">
        <w:rPr>
          <w:rFonts w:ascii="Arial" w:hAnsi="Arial" w:cs="Arial"/>
          <w:sz w:val="25"/>
          <w:szCs w:val="25"/>
        </w:rPr>
        <w:t xml:space="preserve">For instance the operator may consider that the circumstances applicable to the offence are so unique and isolated that they are not likely to re-occur and do not raise concerns about the individuals motivations or choices. Alternatively, an operator may take into account how long ago the offence occurred and the individuals age at the time. </w:t>
      </w:r>
      <w:r w:rsidRPr="00957B36" w:rsidR="00B65051">
        <w:rPr>
          <w:rFonts w:ascii="Arial" w:hAnsi="Arial" w:cs="Arial"/>
          <w:sz w:val="25"/>
          <w:szCs w:val="25"/>
        </w:rPr>
        <w:t>Finally,</w:t>
      </w:r>
      <w:r w:rsidRPr="00957B36">
        <w:rPr>
          <w:rFonts w:ascii="Arial" w:hAnsi="Arial" w:cs="Arial"/>
          <w:sz w:val="25"/>
          <w:szCs w:val="25"/>
        </w:rPr>
        <w:t xml:space="preserve"> the operator may consider how satisfied they are that the individual is rehabilitated.  </w:t>
      </w:r>
    </w:p>
    <w:p w:rsidRPr="00957B36" w:rsidR="0012758D" w:rsidP="00B30B8A" w:rsidRDefault="0012758D" w14:paraId="3465663B" w14:textId="310FBAB4">
      <w:pPr>
        <w:spacing w:after="0" w:line="240" w:lineRule="auto"/>
        <w:rPr>
          <w:rFonts w:ascii="Arial" w:hAnsi="Arial" w:cs="Arial"/>
          <w:b/>
          <w:bCs/>
          <w:sz w:val="26"/>
          <w:szCs w:val="26"/>
        </w:rPr>
      </w:pPr>
    </w:p>
    <w:p w:rsidRPr="00B30B8A" w:rsidR="0012758D" w:rsidP="00B30B8A" w:rsidRDefault="0012758D" w14:paraId="437A59FE" w14:textId="47DB2D81">
      <w:pPr>
        <w:spacing w:after="0" w:line="240" w:lineRule="auto"/>
        <w:rPr>
          <w:rFonts w:ascii="Arial" w:hAnsi="Arial" w:cs="Arial"/>
          <w:b/>
          <w:bCs/>
          <w:sz w:val="24"/>
          <w:szCs w:val="24"/>
        </w:rPr>
      </w:pPr>
    </w:p>
    <w:p w:rsidR="0012758D" w:rsidP="007E1C7E" w:rsidRDefault="0012758D" w14:paraId="3D885DC8" w14:textId="77777777">
      <w:pPr>
        <w:rPr>
          <w:b/>
          <w:bCs/>
        </w:rPr>
        <w:sectPr w:rsidR="0012758D">
          <w:headerReference w:type="default" r:id="rId8"/>
          <w:pgSz w:w="11906" w:h="16838"/>
          <w:pgMar w:top="1440" w:right="1440" w:bottom="1440" w:left="1440" w:header="708" w:footer="708" w:gutter="0"/>
          <w:cols w:space="708"/>
          <w:docGrid w:linePitch="360"/>
        </w:sectPr>
      </w:pPr>
    </w:p>
    <w:p w:rsidR="0012758D" w:rsidP="007E1C7E" w:rsidRDefault="0012758D" w14:paraId="3E6D8B99" w14:textId="00A56F4E">
      <w:pPr>
        <w:rPr>
          <w:b/>
          <w:bCs/>
        </w:rPr>
      </w:pPr>
      <w:r>
        <w:rPr>
          <w:b/>
          <w:bCs/>
        </w:rPr>
        <w:lastRenderedPageBreak/>
        <w:t>Example Staff Register</w:t>
      </w:r>
    </w:p>
    <w:tbl>
      <w:tblPr>
        <w:tblStyle w:val="TableGrid"/>
        <w:tblW w:w="14381" w:type="dxa"/>
        <w:tblLook w:val="04A0" w:firstRow="1" w:lastRow="0" w:firstColumn="1" w:lastColumn="0" w:noHBand="0" w:noVBand="1"/>
      </w:tblPr>
      <w:tblGrid>
        <w:gridCol w:w="2977"/>
        <w:gridCol w:w="2411"/>
        <w:gridCol w:w="1553"/>
        <w:gridCol w:w="1701"/>
        <w:gridCol w:w="1559"/>
        <w:gridCol w:w="1701"/>
        <w:gridCol w:w="2479"/>
      </w:tblGrid>
      <w:tr w:rsidR="00731BBB" w:rsidTr="00731BBB" w14:paraId="65F42F30" w14:textId="77777777">
        <w:trPr>
          <w:trHeight w:val="779"/>
        </w:trPr>
        <w:tc>
          <w:tcPr>
            <w:tcW w:w="2977" w:type="dxa"/>
          </w:tcPr>
          <w:p w:rsidR="00F60BF0" w:rsidP="007E1C7E" w:rsidRDefault="00F60BF0" w14:paraId="1E339F3F" w14:textId="61B85F5B">
            <w:pPr>
              <w:rPr>
                <w:b/>
                <w:bCs/>
              </w:rPr>
            </w:pPr>
            <w:r>
              <w:rPr>
                <w:b/>
                <w:bCs/>
              </w:rPr>
              <w:t>Name</w:t>
            </w:r>
          </w:p>
        </w:tc>
        <w:tc>
          <w:tcPr>
            <w:tcW w:w="2411" w:type="dxa"/>
          </w:tcPr>
          <w:p w:rsidR="00F60BF0" w:rsidP="007E1C7E" w:rsidRDefault="00F60BF0" w14:paraId="3D70ECC2" w14:textId="686AFF1C">
            <w:pPr>
              <w:rPr>
                <w:b/>
                <w:bCs/>
              </w:rPr>
            </w:pPr>
            <w:r>
              <w:rPr>
                <w:b/>
                <w:bCs/>
              </w:rPr>
              <w:t>Role</w:t>
            </w:r>
          </w:p>
        </w:tc>
        <w:tc>
          <w:tcPr>
            <w:tcW w:w="1553" w:type="dxa"/>
          </w:tcPr>
          <w:p w:rsidR="00F60BF0" w:rsidP="007E1C7E" w:rsidRDefault="00F60BF0" w14:paraId="4279903B" w14:textId="3C43BCC8">
            <w:pPr>
              <w:rPr>
                <w:b/>
                <w:bCs/>
              </w:rPr>
            </w:pPr>
            <w:r>
              <w:rPr>
                <w:b/>
                <w:bCs/>
              </w:rPr>
              <w:t>Date started work</w:t>
            </w:r>
          </w:p>
        </w:tc>
        <w:tc>
          <w:tcPr>
            <w:tcW w:w="1701" w:type="dxa"/>
          </w:tcPr>
          <w:p w:rsidR="00F60BF0" w:rsidP="007E1C7E" w:rsidRDefault="00F60BF0" w14:paraId="3037A326" w14:textId="76F6B8B3">
            <w:pPr>
              <w:rPr>
                <w:b/>
                <w:bCs/>
              </w:rPr>
            </w:pPr>
            <w:r>
              <w:rPr>
                <w:b/>
                <w:bCs/>
              </w:rPr>
              <w:t>Date Basic DBS checked</w:t>
            </w:r>
          </w:p>
        </w:tc>
        <w:tc>
          <w:tcPr>
            <w:tcW w:w="1559" w:type="dxa"/>
          </w:tcPr>
          <w:p w:rsidR="00F60BF0" w:rsidP="007E1C7E" w:rsidRDefault="00F60BF0" w14:paraId="617AA605" w14:textId="58BC7E54">
            <w:pPr>
              <w:rPr>
                <w:b/>
                <w:bCs/>
              </w:rPr>
            </w:pPr>
            <w:r>
              <w:rPr>
                <w:b/>
                <w:bCs/>
              </w:rPr>
              <w:t xml:space="preserve">Date of </w:t>
            </w:r>
            <w:r w:rsidR="00731BBB">
              <w:rPr>
                <w:b/>
                <w:bCs/>
              </w:rPr>
              <w:t xml:space="preserve">next </w:t>
            </w:r>
            <w:r>
              <w:rPr>
                <w:b/>
                <w:bCs/>
              </w:rPr>
              <w:t>check</w:t>
            </w:r>
          </w:p>
        </w:tc>
        <w:tc>
          <w:tcPr>
            <w:tcW w:w="1701" w:type="dxa"/>
          </w:tcPr>
          <w:p w:rsidR="00F60BF0" w:rsidP="00731BBB" w:rsidRDefault="00731BBB" w14:paraId="34FE347C" w14:textId="181A0452">
            <w:pPr>
              <w:rPr>
                <w:b/>
                <w:bCs/>
              </w:rPr>
            </w:pPr>
            <w:r>
              <w:rPr>
                <w:b/>
                <w:bCs/>
              </w:rPr>
              <w:t>Evidence of check recorded</w:t>
            </w:r>
          </w:p>
        </w:tc>
        <w:tc>
          <w:tcPr>
            <w:tcW w:w="2479" w:type="dxa"/>
          </w:tcPr>
          <w:p w:rsidR="00F60BF0" w:rsidP="00731BBB" w:rsidRDefault="00731BBB" w14:paraId="0BC35015" w14:textId="188DE236">
            <w:pPr>
              <w:rPr>
                <w:b/>
                <w:bCs/>
              </w:rPr>
            </w:pPr>
            <w:r>
              <w:rPr>
                <w:b/>
                <w:bCs/>
              </w:rPr>
              <w:t>Comments</w:t>
            </w:r>
          </w:p>
        </w:tc>
      </w:tr>
      <w:tr w:rsidR="00731BBB" w:rsidTr="00731BBB" w14:paraId="65CD09B1" w14:textId="77777777">
        <w:trPr>
          <w:trHeight w:val="779"/>
        </w:trPr>
        <w:tc>
          <w:tcPr>
            <w:tcW w:w="2977" w:type="dxa"/>
          </w:tcPr>
          <w:p w:rsidRPr="00731BBB" w:rsidR="00F60BF0" w:rsidP="007E1C7E" w:rsidRDefault="00F60BF0" w14:paraId="1103F16F" w14:textId="25EA3A5A">
            <w:pPr>
              <w:rPr>
                <w:b/>
                <w:bCs/>
                <w:i/>
                <w:iCs/>
                <w:color w:val="D9D9D9" w:themeColor="background1" w:themeShade="D9"/>
              </w:rPr>
            </w:pPr>
            <w:proofErr w:type="spellStart"/>
            <w:r w:rsidRPr="00731BBB">
              <w:rPr>
                <w:b/>
                <w:bCs/>
                <w:i/>
                <w:iCs/>
                <w:color w:val="D9D9D9" w:themeColor="background1" w:themeShade="D9"/>
              </w:rPr>
              <w:t>Eg.</w:t>
            </w:r>
            <w:proofErr w:type="spellEnd"/>
            <w:r w:rsidRPr="00731BBB">
              <w:rPr>
                <w:b/>
                <w:bCs/>
                <w:i/>
                <w:iCs/>
                <w:color w:val="D9D9D9" w:themeColor="background1" w:themeShade="D9"/>
              </w:rPr>
              <w:t xml:space="preserve"> Joe Bloggs</w:t>
            </w:r>
          </w:p>
        </w:tc>
        <w:tc>
          <w:tcPr>
            <w:tcW w:w="2411" w:type="dxa"/>
          </w:tcPr>
          <w:p w:rsidRPr="00731BBB" w:rsidR="00F60BF0" w:rsidP="007E1C7E" w:rsidRDefault="00F60BF0" w14:paraId="5F51DF0E" w14:textId="0D0DD634">
            <w:pPr>
              <w:rPr>
                <w:b/>
                <w:bCs/>
                <w:i/>
                <w:iCs/>
                <w:color w:val="D9D9D9" w:themeColor="background1" w:themeShade="D9"/>
              </w:rPr>
            </w:pPr>
            <w:r w:rsidRPr="00731BBB">
              <w:rPr>
                <w:b/>
                <w:bCs/>
                <w:i/>
                <w:iCs/>
                <w:color w:val="D9D9D9" w:themeColor="background1" w:themeShade="D9"/>
              </w:rPr>
              <w:t>Call handler</w:t>
            </w:r>
          </w:p>
        </w:tc>
        <w:tc>
          <w:tcPr>
            <w:tcW w:w="1553" w:type="dxa"/>
          </w:tcPr>
          <w:p w:rsidRPr="00731BBB" w:rsidR="00F60BF0" w:rsidP="007E1C7E" w:rsidRDefault="00F60BF0" w14:paraId="62E6F8FA" w14:textId="2161839B">
            <w:pPr>
              <w:rPr>
                <w:b/>
                <w:bCs/>
                <w:i/>
                <w:iCs/>
                <w:color w:val="D9D9D9" w:themeColor="background1" w:themeShade="D9"/>
              </w:rPr>
            </w:pPr>
            <w:r w:rsidRPr="00731BBB">
              <w:rPr>
                <w:b/>
                <w:bCs/>
                <w:i/>
                <w:iCs/>
                <w:color w:val="D9D9D9" w:themeColor="background1" w:themeShade="D9"/>
              </w:rPr>
              <w:t>1.1.2019</w:t>
            </w:r>
          </w:p>
        </w:tc>
        <w:tc>
          <w:tcPr>
            <w:tcW w:w="1701" w:type="dxa"/>
          </w:tcPr>
          <w:p w:rsidRPr="00731BBB" w:rsidR="00F60BF0" w:rsidP="007E1C7E" w:rsidRDefault="00F60BF0" w14:paraId="51EA7984" w14:textId="746D1B37">
            <w:pPr>
              <w:rPr>
                <w:b/>
                <w:bCs/>
                <w:i/>
                <w:iCs/>
                <w:color w:val="D9D9D9" w:themeColor="background1" w:themeShade="D9"/>
              </w:rPr>
            </w:pPr>
            <w:r w:rsidRPr="00731BBB">
              <w:rPr>
                <w:b/>
                <w:bCs/>
                <w:i/>
                <w:iCs/>
                <w:color w:val="D9D9D9" w:themeColor="background1" w:themeShade="D9"/>
              </w:rPr>
              <w:t>1.1.22</w:t>
            </w:r>
          </w:p>
        </w:tc>
        <w:tc>
          <w:tcPr>
            <w:tcW w:w="1559" w:type="dxa"/>
          </w:tcPr>
          <w:p w:rsidRPr="00731BBB" w:rsidR="00F60BF0" w:rsidP="007E1C7E" w:rsidRDefault="00731BBB" w14:paraId="2B44AFF8" w14:textId="42EF1E46">
            <w:pPr>
              <w:rPr>
                <w:b/>
                <w:bCs/>
                <w:i/>
                <w:iCs/>
                <w:color w:val="D9D9D9" w:themeColor="background1" w:themeShade="D9"/>
              </w:rPr>
            </w:pPr>
            <w:r w:rsidRPr="00731BBB">
              <w:rPr>
                <w:b/>
                <w:bCs/>
                <w:i/>
                <w:iCs/>
                <w:color w:val="D9D9D9" w:themeColor="background1" w:themeShade="D9"/>
              </w:rPr>
              <w:t>1.1.25</w:t>
            </w:r>
          </w:p>
        </w:tc>
        <w:tc>
          <w:tcPr>
            <w:tcW w:w="1701" w:type="dxa"/>
          </w:tcPr>
          <w:p w:rsidRPr="00731BBB" w:rsidR="00F60BF0" w:rsidP="007E1C7E" w:rsidRDefault="00731BBB" w14:paraId="051F8FF8" w14:textId="10706F5D">
            <w:pPr>
              <w:rPr>
                <w:b/>
                <w:bCs/>
                <w:i/>
                <w:iCs/>
                <w:color w:val="D9D9D9" w:themeColor="background1" w:themeShade="D9"/>
              </w:rPr>
            </w:pPr>
            <w:r w:rsidRPr="00731BBB">
              <w:rPr>
                <w:b/>
                <w:bCs/>
                <w:i/>
                <w:iCs/>
                <w:color w:val="D9D9D9" w:themeColor="background1" w:themeShade="D9"/>
              </w:rPr>
              <w:t>YES</w:t>
            </w:r>
          </w:p>
        </w:tc>
        <w:tc>
          <w:tcPr>
            <w:tcW w:w="2479" w:type="dxa"/>
          </w:tcPr>
          <w:p w:rsidRPr="00731BBB" w:rsidR="00F60BF0" w:rsidP="007E1C7E" w:rsidRDefault="00731BBB" w14:paraId="26E2CC86" w14:textId="207A46E5">
            <w:pPr>
              <w:rPr>
                <w:b/>
                <w:bCs/>
                <w:i/>
                <w:iCs/>
                <w:color w:val="D9D9D9" w:themeColor="background1" w:themeShade="D9"/>
              </w:rPr>
            </w:pPr>
            <w:r w:rsidRPr="00731BBB">
              <w:rPr>
                <w:b/>
                <w:bCs/>
                <w:i/>
                <w:iCs/>
                <w:color w:val="D9D9D9" w:themeColor="background1" w:themeShade="D9"/>
              </w:rPr>
              <w:t>None</w:t>
            </w:r>
          </w:p>
        </w:tc>
      </w:tr>
      <w:tr w:rsidR="00731BBB" w:rsidTr="00731BBB" w14:paraId="1B63590E" w14:textId="77777777">
        <w:trPr>
          <w:trHeight w:val="779"/>
        </w:trPr>
        <w:tc>
          <w:tcPr>
            <w:tcW w:w="2977" w:type="dxa"/>
          </w:tcPr>
          <w:p w:rsidRPr="00731BBB" w:rsidR="00731BBB" w:rsidP="007E1C7E" w:rsidRDefault="00731BBB" w14:paraId="27ACD7F8" w14:textId="77777777">
            <w:pPr>
              <w:rPr>
                <w:b/>
                <w:bCs/>
                <w:i/>
                <w:iCs/>
                <w:color w:val="D9D9D9" w:themeColor="background1" w:themeShade="D9"/>
              </w:rPr>
            </w:pPr>
          </w:p>
        </w:tc>
        <w:tc>
          <w:tcPr>
            <w:tcW w:w="2411" w:type="dxa"/>
          </w:tcPr>
          <w:p w:rsidRPr="00731BBB" w:rsidR="00731BBB" w:rsidP="007E1C7E" w:rsidRDefault="00731BBB" w14:paraId="2CE60D2D" w14:textId="77777777">
            <w:pPr>
              <w:rPr>
                <w:b/>
                <w:bCs/>
                <w:i/>
                <w:iCs/>
                <w:color w:val="D9D9D9" w:themeColor="background1" w:themeShade="D9"/>
              </w:rPr>
            </w:pPr>
          </w:p>
        </w:tc>
        <w:tc>
          <w:tcPr>
            <w:tcW w:w="1553" w:type="dxa"/>
          </w:tcPr>
          <w:p w:rsidRPr="00731BBB" w:rsidR="00731BBB" w:rsidP="007E1C7E" w:rsidRDefault="00731BBB" w14:paraId="10944726" w14:textId="77777777">
            <w:pPr>
              <w:rPr>
                <w:b/>
                <w:bCs/>
                <w:i/>
                <w:iCs/>
                <w:color w:val="D9D9D9" w:themeColor="background1" w:themeShade="D9"/>
              </w:rPr>
            </w:pPr>
          </w:p>
        </w:tc>
        <w:tc>
          <w:tcPr>
            <w:tcW w:w="1701" w:type="dxa"/>
          </w:tcPr>
          <w:p w:rsidRPr="00731BBB" w:rsidR="00731BBB" w:rsidP="007E1C7E" w:rsidRDefault="00731BBB" w14:paraId="237A4171" w14:textId="77777777">
            <w:pPr>
              <w:rPr>
                <w:b/>
                <w:bCs/>
                <w:i/>
                <w:iCs/>
                <w:color w:val="D9D9D9" w:themeColor="background1" w:themeShade="D9"/>
              </w:rPr>
            </w:pPr>
          </w:p>
        </w:tc>
        <w:tc>
          <w:tcPr>
            <w:tcW w:w="1559" w:type="dxa"/>
          </w:tcPr>
          <w:p w:rsidRPr="00731BBB" w:rsidR="00731BBB" w:rsidP="007E1C7E" w:rsidRDefault="00731BBB" w14:paraId="242D4E37" w14:textId="77777777">
            <w:pPr>
              <w:rPr>
                <w:b/>
                <w:bCs/>
                <w:i/>
                <w:iCs/>
                <w:color w:val="D9D9D9" w:themeColor="background1" w:themeShade="D9"/>
              </w:rPr>
            </w:pPr>
          </w:p>
        </w:tc>
        <w:tc>
          <w:tcPr>
            <w:tcW w:w="1701" w:type="dxa"/>
          </w:tcPr>
          <w:p w:rsidRPr="00731BBB" w:rsidR="00731BBB" w:rsidP="007E1C7E" w:rsidRDefault="00731BBB" w14:paraId="791E565D" w14:textId="77777777">
            <w:pPr>
              <w:rPr>
                <w:b/>
                <w:bCs/>
                <w:i/>
                <w:iCs/>
                <w:color w:val="D9D9D9" w:themeColor="background1" w:themeShade="D9"/>
              </w:rPr>
            </w:pPr>
          </w:p>
        </w:tc>
        <w:tc>
          <w:tcPr>
            <w:tcW w:w="2479" w:type="dxa"/>
          </w:tcPr>
          <w:p w:rsidRPr="00731BBB" w:rsidR="00731BBB" w:rsidP="007E1C7E" w:rsidRDefault="00731BBB" w14:paraId="1BE42B71" w14:textId="77777777">
            <w:pPr>
              <w:rPr>
                <w:b/>
                <w:bCs/>
                <w:i/>
                <w:iCs/>
                <w:color w:val="D9D9D9" w:themeColor="background1" w:themeShade="D9"/>
              </w:rPr>
            </w:pPr>
          </w:p>
        </w:tc>
      </w:tr>
      <w:tr w:rsidR="00731BBB" w:rsidTr="00731BBB" w14:paraId="2AFDFB1C" w14:textId="77777777">
        <w:trPr>
          <w:trHeight w:val="779"/>
        </w:trPr>
        <w:tc>
          <w:tcPr>
            <w:tcW w:w="2977" w:type="dxa"/>
          </w:tcPr>
          <w:p w:rsidRPr="00731BBB" w:rsidR="00731BBB" w:rsidP="007E1C7E" w:rsidRDefault="00731BBB" w14:paraId="69A1BED8" w14:textId="77777777">
            <w:pPr>
              <w:rPr>
                <w:b/>
                <w:bCs/>
                <w:i/>
                <w:iCs/>
                <w:color w:val="D9D9D9" w:themeColor="background1" w:themeShade="D9"/>
              </w:rPr>
            </w:pPr>
          </w:p>
        </w:tc>
        <w:tc>
          <w:tcPr>
            <w:tcW w:w="2411" w:type="dxa"/>
          </w:tcPr>
          <w:p w:rsidRPr="00731BBB" w:rsidR="00731BBB" w:rsidP="007E1C7E" w:rsidRDefault="00731BBB" w14:paraId="7D2348DF" w14:textId="77777777">
            <w:pPr>
              <w:rPr>
                <w:b/>
                <w:bCs/>
                <w:i/>
                <w:iCs/>
                <w:color w:val="D9D9D9" w:themeColor="background1" w:themeShade="D9"/>
              </w:rPr>
            </w:pPr>
          </w:p>
        </w:tc>
        <w:tc>
          <w:tcPr>
            <w:tcW w:w="1553" w:type="dxa"/>
          </w:tcPr>
          <w:p w:rsidRPr="00731BBB" w:rsidR="00731BBB" w:rsidP="007E1C7E" w:rsidRDefault="00731BBB" w14:paraId="4DAF7C23" w14:textId="77777777">
            <w:pPr>
              <w:rPr>
                <w:b/>
                <w:bCs/>
                <w:i/>
                <w:iCs/>
                <w:color w:val="D9D9D9" w:themeColor="background1" w:themeShade="D9"/>
              </w:rPr>
            </w:pPr>
          </w:p>
        </w:tc>
        <w:tc>
          <w:tcPr>
            <w:tcW w:w="1701" w:type="dxa"/>
          </w:tcPr>
          <w:p w:rsidRPr="00731BBB" w:rsidR="00731BBB" w:rsidP="007E1C7E" w:rsidRDefault="00731BBB" w14:paraId="603A1E8F" w14:textId="77777777">
            <w:pPr>
              <w:rPr>
                <w:b/>
                <w:bCs/>
                <w:i/>
                <w:iCs/>
                <w:color w:val="D9D9D9" w:themeColor="background1" w:themeShade="D9"/>
              </w:rPr>
            </w:pPr>
          </w:p>
        </w:tc>
        <w:tc>
          <w:tcPr>
            <w:tcW w:w="1559" w:type="dxa"/>
          </w:tcPr>
          <w:p w:rsidRPr="00731BBB" w:rsidR="00731BBB" w:rsidP="007E1C7E" w:rsidRDefault="00731BBB" w14:paraId="30B3379B" w14:textId="77777777">
            <w:pPr>
              <w:rPr>
                <w:b/>
                <w:bCs/>
                <w:i/>
                <w:iCs/>
                <w:color w:val="D9D9D9" w:themeColor="background1" w:themeShade="D9"/>
              </w:rPr>
            </w:pPr>
          </w:p>
        </w:tc>
        <w:tc>
          <w:tcPr>
            <w:tcW w:w="1701" w:type="dxa"/>
          </w:tcPr>
          <w:p w:rsidRPr="00731BBB" w:rsidR="00731BBB" w:rsidP="007E1C7E" w:rsidRDefault="00731BBB" w14:paraId="6668FF1C" w14:textId="77777777">
            <w:pPr>
              <w:rPr>
                <w:b/>
                <w:bCs/>
                <w:i/>
                <w:iCs/>
                <w:color w:val="D9D9D9" w:themeColor="background1" w:themeShade="D9"/>
              </w:rPr>
            </w:pPr>
          </w:p>
        </w:tc>
        <w:tc>
          <w:tcPr>
            <w:tcW w:w="2479" w:type="dxa"/>
          </w:tcPr>
          <w:p w:rsidRPr="00731BBB" w:rsidR="00731BBB" w:rsidP="007E1C7E" w:rsidRDefault="00731BBB" w14:paraId="650FD226" w14:textId="77777777">
            <w:pPr>
              <w:rPr>
                <w:b/>
                <w:bCs/>
                <w:i/>
                <w:iCs/>
                <w:color w:val="D9D9D9" w:themeColor="background1" w:themeShade="D9"/>
              </w:rPr>
            </w:pPr>
          </w:p>
        </w:tc>
      </w:tr>
      <w:tr w:rsidR="00731BBB" w:rsidTr="00731BBB" w14:paraId="07112BCE" w14:textId="77777777">
        <w:trPr>
          <w:trHeight w:val="779"/>
        </w:trPr>
        <w:tc>
          <w:tcPr>
            <w:tcW w:w="2977" w:type="dxa"/>
          </w:tcPr>
          <w:p w:rsidRPr="00731BBB" w:rsidR="00731BBB" w:rsidP="007E1C7E" w:rsidRDefault="00731BBB" w14:paraId="49C64688" w14:textId="77777777">
            <w:pPr>
              <w:rPr>
                <w:b/>
                <w:bCs/>
                <w:i/>
                <w:iCs/>
                <w:color w:val="D9D9D9" w:themeColor="background1" w:themeShade="D9"/>
              </w:rPr>
            </w:pPr>
          </w:p>
        </w:tc>
        <w:tc>
          <w:tcPr>
            <w:tcW w:w="2411" w:type="dxa"/>
          </w:tcPr>
          <w:p w:rsidRPr="00731BBB" w:rsidR="00731BBB" w:rsidP="007E1C7E" w:rsidRDefault="00731BBB" w14:paraId="568CBEC0" w14:textId="77777777">
            <w:pPr>
              <w:rPr>
                <w:b/>
                <w:bCs/>
                <w:i/>
                <w:iCs/>
                <w:color w:val="D9D9D9" w:themeColor="background1" w:themeShade="D9"/>
              </w:rPr>
            </w:pPr>
          </w:p>
        </w:tc>
        <w:tc>
          <w:tcPr>
            <w:tcW w:w="1553" w:type="dxa"/>
          </w:tcPr>
          <w:p w:rsidRPr="00731BBB" w:rsidR="00731BBB" w:rsidP="007E1C7E" w:rsidRDefault="00731BBB" w14:paraId="707EA270" w14:textId="77777777">
            <w:pPr>
              <w:rPr>
                <w:b/>
                <w:bCs/>
                <w:i/>
                <w:iCs/>
                <w:color w:val="D9D9D9" w:themeColor="background1" w:themeShade="D9"/>
              </w:rPr>
            </w:pPr>
          </w:p>
        </w:tc>
        <w:tc>
          <w:tcPr>
            <w:tcW w:w="1701" w:type="dxa"/>
          </w:tcPr>
          <w:p w:rsidRPr="00731BBB" w:rsidR="00731BBB" w:rsidP="007E1C7E" w:rsidRDefault="00731BBB" w14:paraId="452AA8F6" w14:textId="77777777">
            <w:pPr>
              <w:rPr>
                <w:b/>
                <w:bCs/>
                <w:i/>
                <w:iCs/>
                <w:color w:val="D9D9D9" w:themeColor="background1" w:themeShade="D9"/>
              </w:rPr>
            </w:pPr>
          </w:p>
        </w:tc>
        <w:tc>
          <w:tcPr>
            <w:tcW w:w="1559" w:type="dxa"/>
          </w:tcPr>
          <w:p w:rsidRPr="00731BBB" w:rsidR="00731BBB" w:rsidP="007E1C7E" w:rsidRDefault="00731BBB" w14:paraId="10A0AC07" w14:textId="77777777">
            <w:pPr>
              <w:rPr>
                <w:b/>
                <w:bCs/>
                <w:i/>
                <w:iCs/>
                <w:color w:val="D9D9D9" w:themeColor="background1" w:themeShade="D9"/>
              </w:rPr>
            </w:pPr>
          </w:p>
        </w:tc>
        <w:tc>
          <w:tcPr>
            <w:tcW w:w="1701" w:type="dxa"/>
          </w:tcPr>
          <w:p w:rsidRPr="00731BBB" w:rsidR="00731BBB" w:rsidP="007E1C7E" w:rsidRDefault="00731BBB" w14:paraId="7EF44708" w14:textId="77777777">
            <w:pPr>
              <w:rPr>
                <w:b/>
                <w:bCs/>
                <w:i/>
                <w:iCs/>
                <w:color w:val="D9D9D9" w:themeColor="background1" w:themeShade="D9"/>
              </w:rPr>
            </w:pPr>
          </w:p>
        </w:tc>
        <w:tc>
          <w:tcPr>
            <w:tcW w:w="2479" w:type="dxa"/>
          </w:tcPr>
          <w:p w:rsidRPr="00731BBB" w:rsidR="00731BBB" w:rsidP="007E1C7E" w:rsidRDefault="00731BBB" w14:paraId="7C55EA79" w14:textId="77777777">
            <w:pPr>
              <w:rPr>
                <w:b/>
                <w:bCs/>
                <w:i/>
                <w:iCs/>
                <w:color w:val="D9D9D9" w:themeColor="background1" w:themeShade="D9"/>
              </w:rPr>
            </w:pPr>
          </w:p>
        </w:tc>
      </w:tr>
      <w:tr w:rsidR="00731BBB" w:rsidTr="00731BBB" w14:paraId="3FE4023E" w14:textId="77777777">
        <w:trPr>
          <w:trHeight w:val="779"/>
        </w:trPr>
        <w:tc>
          <w:tcPr>
            <w:tcW w:w="2977" w:type="dxa"/>
          </w:tcPr>
          <w:p w:rsidRPr="00731BBB" w:rsidR="00731BBB" w:rsidP="007E1C7E" w:rsidRDefault="00731BBB" w14:paraId="5FA95682" w14:textId="77777777">
            <w:pPr>
              <w:rPr>
                <w:b/>
                <w:bCs/>
                <w:i/>
                <w:iCs/>
                <w:color w:val="D9D9D9" w:themeColor="background1" w:themeShade="D9"/>
              </w:rPr>
            </w:pPr>
          </w:p>
        </w:tc>
        <w:tc>
          <w:tcPr>
            <w:tcW w:w="2411" w:type="dxa"/>
          </w:tcPr>
          <w:p w:rsidRPr="00731BBB" w:rsidR="00731BBB" w:rsidP="007E1C7E" w:rsidRDefault="00731BBB" w14:paraId="7E68B2FB" w14:textId="77777777">
            <w:pPr>
              <w:rPr>
                <w:b/>
                <w:bCs/>
                <w:i/>
                <w:iCs/>
                <w:color w:val="D9D9D9" w:themeColor="background1" w:themeShade="D9"/>
              </w:rPr>
            </w:pPr>
          </w:p>
        </w:tc>
        <w:tc>
          <w:tcPr>
            <w:tcW w:w="1553" w:type="dxa"/>
          </w:tcPr>
          <w:p w:rsidRPr="00731BBB" w:rsidR="00731BBB" w:rsidP="007E1C7E" w:rsidRDefault="00731BBB" w14:paraId="11A74DC2" w14:textId="77777777">
            <w:pPr>
              <w:rPr>
                <w:b/>
                <w:bCs/>
                <w:i/>
                <w:iCs/>
                <w:color w:val="D9D9D9" w:themeColor="background1" w:themeShade="D9"/>
              </w:rPr>
            </w:pPr>
          </w:p>
        </w:tc>
        <w:tc>
          <w:tcPr>
            <w:tcW w:w="1701" w:type="dxa"/>
          </w:tcPr>
          <w:p w:rsidRPr="00731BBB" w:rsidR="00731BBB" w:rsidP="007E1C7E" w:rsidRDefault="00731BBB" w14:paraId="5A5EC7A5" w14:textId="77777777">
            <w:pPr>
              <w:rPr>
                <w:b/>
                <w:bCs/>
                <w:i/>
                <w:iCs/>
                <w:color w:val="D9D9D9" w:themeColor="background1" w:themeShade="D9"/>
              </w:rPr>
            </w:pPr>
          </w:p>
        </w:tc>
        <w:tc>
          <w:tcPr>
            <w:tcW w:w="1559" w:type="dxa"/>
          </w:tcPr>
          <w:p w:rsidRPr="00731BBB" w:rsidR="00731BBB" w:rsidP="007E1C7E" w:rsidRDefault="00731BBB" w14:paraId="011DD951" w14:textId="77777777">
            <w:pPr>
              <w:rPr>
                <w:b/>
                <w:bCs/>
                <w:i/>
                <w:iCs/>
                <w:color w:val="D9D9D9" w:themeColor="background1" w:themeShade="D9"/>
              </w:rPr>
            </w:pPr>
          </w:p>
        </w:tc>
        <w:tc>
          <w:tcPr>
            <w:tcW w:w="1701" w:type="dxa"/>
          </w:tcPr>
          <w:p w:rsidRPr="00731BBB" w:rsidR="00731BBB" w:rsidP="007E1C7E" w:rsidRDefault="00731BBB" w14:paraId="712699C4" w14:textId="77777777">
            <w:pPr>
              <w:rPr>
                <w:b/>
                <w:bCs/>
                <w:i/>
                <w:iCs/>
                <w:color w:val="D9D9D9" w:themeColor="background1" w:themeShade="D9"/>
              </w:rPr>
            </w:pPr>
          </w:p>
        </w:tc>
        <w:tc>
          <w:tcPr>
            <w:tcW w:w="2479" w:type="dxa"/>
          </w:tcPr>
          <w:p w:rsidRPr="00731BBB" w:rsidR="00731BBB" w:rsidP="007E1C7E" w:rsidRDefault="00731BBB" w14:paraId="70E5EDE3" w14:textId="77777777">
            <w:pPr>
              <w:rPr>
                <w:b/>
                <w:bCs/>
                <w:i/>
                <w:iCs/>
                <w:color w:val="D9D9D9" w:themeColor="background1" w:themeShade="D9"/>
              </w:rPr>
            </w:pPr>
          </w:p>
        </w:tc>
      </w:tr>
      <w:tr w:rsidR="00731BBB" w:rsidTr="00731BBB" w14:paraId="71FB4980" w14:textId="77777777">
        <w:trPr>
          <w:trHeight w:val="779"/>
        </w:trPr>
        <w:tc>
          <w:tcPr>
            <w:tcW w:w="2977" w:type="dxa"/>
          </w:tcPr>
          <w:p w:rsidRPr="00731BBB" w:rsidR="00731BBB" w:rsidP="007E1C7E" w:rsidRDefault="00731BBB" w14:paraId="17D4784B" w14:textId="77777777">
            <w:pPr>
              <w:rPr>
                <w:b/>
                <w:bCs/>
                <w:i/>
                <w:iCs/>
                <w:color w:val="D9D9D9" w:themeColor="background1" w:themeShade="D9"/>
              </w:rPr>
            </w:pPr>
          </w:p>
        </w:tc>
        <w:tc>
          <w:tcPr>
            <w:tcW w:w="2411" w:type="dxa"/>
          </w:tcPr>
          <w:p w:rsidRPr="00731BBB" w:rsidR="00731BBB" w:rsidP="007E1C7E" w:rsidRDefault="00731BBB" w14:paraId="4D1797B5" w14:textId="77777777">
            <w:pPr>
              <w:rPr>
                <w:b/>
                <w:bCs/>
                <w:i/>
                <w:iCs/>
                <w:color w:val="D9D9D9" w:themeColor="background1" w:themeShade="D9"/>
              </w:rPr>
            </w:pPr>
          </w:p>
        </w:tc>
        <w:tc>
          <w:tcPr>
            <w:tcW w:w="1553" w:type="dxa"/>
          </w:tcPr>
          <w:p w:rsidRPr="00731BBB" w:rsidR="00731BBB" w:rsidP="007E1C7E" w:rsidRDefault="00731BBB" w14:paraId="1D23D904" w14:textId="77777777">
            <w:pPr>
              <w:rPr>
                <w:b/>
                <w:bCs/>
                <w:i/>
                <w:iCs/>
                <w:color w:val="D9D9D9" w:themeColor="background1" w:themeShade="D9"/>
              </w:rPr>
            </w:pPr>
          </w:p>
        </w:tc>
        <w:tc>
          <w:tcPr>
            <w:tcW w:w="1701" w:type="dxa"/>
          </w:tcPr>
          <w:p w:rsidRPr="00731BBB" w:rsidR="00731BBB" w:rsidP="007E1C7E" w:rsidRDefault="00731BBB" w14:paraId="03493544" w14:textId="77777777">
            <w:pPr>
              <w:rPr>
                <w:b/>
                <w:bCs/>
                <w:i/>
                <w:iCs/>
                <w:color w:val="D9D9D9" w:themeColor="background1" w:themeShade="D9"/>
              </w:rPr>
            </w:pPr>
          </w:p>
        </w:tc>
        <w:tc>
          <w:tcPr>
            <w:tcW w:w="1559" w:type="dxa"/>
          </w:tcPr>
          <w:p w:rsidRPr="00731BBB" w:rsidR="00731BBB" w:rsidP="007E1C7E" w:rsidRDefault="00731BBB" w14:paraId="2A8D17C5" w14:textId="77777777">
            <w:pPr>
              <w:rPr>
                <w:b/>
                <w:bCs/>
                <w:i/>
                <w:iCs/>
                <w:color w:val="D9D9D9" w:themeColor="background1" w:themeShade="D9"/>
              </w:rPr>
            </w:pPr>
          </w:p>
        </w:tc>
        <w:tc>
          <w:tcPr>
            <w:tcW w:w="1701" w:type="dxa"/>
          </w:tcPr>
          <w:p w:rsidRPr="00731BBB" w:rsidR="00731BBB" w:rsidP="007E1C7E" w:rsidRDefault="00731BBB" w14:paraId="01D59E8A" w14:textId="77777777">
            <w:pPr>
              <w:rPr>
                <w:b/>
                <w:bCs/>
                <w:i/>
                <w:iCs/>
                <w:color w:val="D9D9D9" w:themeColor="background1" w:themeShade="D9"/>
              </w:rPr>
            </w:pPr>
          </w:p>
        </w:tc>
        <w:tc>
          <w:tcPr>
            <w:tcW w:w="2479" w:type="dxa"/>
          </w:tcPr>
          <w:p w:rsidRPr="00731BBB" w:rsidR="00731BBB" w:rsidP="007E1C7E" w:rsidRDefault="00731BBB" w14:paraId="7B2FC090" w14:textId="77777777">
            <w:pPr>
              <w:rPr>
                <w:b/>
                <w:bCs/>
                <w:i/>
                <w:iCs/>
                <w:color w:val="D9D9D9" w:themeColor="background1" w:themeShade="D9"/>
              </w:rPr>
            </w:pPr>
          </w:p>
        </w:tc>
      </w:tr>
      <w:tr w:rsidR="00731BBB" w:rsidTr="00731BBB" w14:paraId="228D733B" w14:textId="77777777">
        <w:trPr>
          <w:trHeight w:val="779"/>
        </w:trPr>
        <w:tc>
          <w:tcPr>
            <w:tcW w:w="2977" w:type="dxa"/>
          </w:tcPr>
          <w:p w:rsidRPr="00731BBB" w:rsidR="00731BBB" w:rsidP="007E1C7E" w:rsidRDefault="00731BBB" w14:paraId="56E723A1" w14:textId="77777777">
            <w:pPr>
              <w:rPr>
                <w:b/>
                <w:bCs/>
                <w:i/>
                <w:iCs/>
                <w:color w:val="D9D9D9" w:themeColor="background1" w:themeShade="D9"/>
              </w:rPr>
            </w:pPr>
          </w:p>
        </w:tc>
        <w:tc>
          <w:tcPr>
            <w:tcW w:w="2411" w:type="dxa"/>
          </w:tcPr>
          <w:p w:rsidRPr="00731BBB" w:rsidR="00731BBB" w:rsidP="007E1C7E" w:rsidRDefault="00731BBB" w14:paraId="7C4EB5F8" w14:textId="77777777">
            <w:pPr>
              <w:rPr>
                <w:b/>
                <w:bCs/>
                <w:i/>
                <w:iCs/>
                <w:color w:val="D9D9D9" w:themeColor="background1" w:themeShade="D9"/>
              </w:rPr>
            </w:pPr>
          </w:p>
        </w:tc>
        <w:tc>
          <w:tcPr>
            <w:tcW w:w="1553" w:type="dxa"/>
          </w:tcPr>
          <w:p w:rsidRPr="00731BBB" w:rsidR="00731BBB" w:rsidP="007E1C7E" w:rsidRDefault="00731BBB" w14:paraId="72A7ED2B" w14:textId="77777777">
            <w:pPr>
              <w:rPr>
                <w:b/>
                <w:bCs/>
                <w:i/>
                <w:iCs/>
                <w:color w:val="D9D9D9" w:themeColor="background1" w:themeShade="D9"/>
              </w:rPr>
            </w:pPr>
          </w:p>
        </w:tc>
        <w:tc>
          <w:tcPr>
            <w:tcW w:w="1701" w:type="dxa"/>
          </w:tcPr>
          <w:p w:rsidRPr="00731BBB" w:rsidR="00731BBB" w:rsidP="007E1C7E" w:rsidRDefault="00731BBB" w14:paraId="2F42710D" w14:textId="77777777">
            <w:pPr>
              <w:rPr>
                <w:b/>
                <w:bCs/>
                <w:i/>
                <w:iCs/>
                <w:color w:val="D9D9D9" w:themeColor="background1" w:themeShade="D9"/>
              </w:rPr>
            </w:pPr>
          </w:p>
        </w:tc>
        <w:tc>
          <w:tcPr>
            <w:tcW w:w="1559" w:type="dxa"/>
          </w:tcPr>
          <w:p w:rsidRPr="00731BBB" w:rsidR="00731BBB" w:rsidP="007E1C7E" w:rsidRDefault="00731BBB" w14:paraId="22F7BEE4" w14:textId="77777777">
            <w:pPr>
              <w:rPr>
                <w:b/>
                <w:bCs/>
                <w:i/>
                <w:iCs/>
                <w:color w:val="D9D9D9" w:themeColor="background1" w:themeShade="D9"/>
              </w:rPr>
            </w:pPr>
          </w:p>
        </w:tc>
        <w:tc>
          <w:tcPr>
            <w:tcW w:w="1701" w:type="dxa"/>
          </w:tcPr>
          <w:p w:rsidRPr="00731BBB" w:rsidR="00731BBB" w:rsidP="007E1C7E" w:rsidRDefault="00731BBB" w14:paraId="1562E907" w14:textId="77777777">
            <w:pPr>
              <w:rPr>
                <w:b/>
                <w:bCs/>
                <w:i/>
                <w:iCs/>
                <w:color w:val="D9D9D9" w:themeColor="background1" w:themeShade="D9"/>
              </w:rPr>
            </w:pPr>
          </w:p>
        </w:tc>
        <w:tc>
          <w:tcPr>
            <w:tcW w:w="2479" w:type="dxa"/>
          </w:tcPr>
          <w:p w:rsidRPr="00731BBB" w:rsidR="00731BBB" w:rsidP="007E1C7E" w:rsidRDefault="00731BBB" w14:paraId="0E926DDD" w14:textId="77777777">
            <w:pPr>
              <w:rPr>
                <w:b/>
                <w:bCs/>
                <w:i/>
                <w:iCs/>
                <w:color w:val="D9D9D9" w:themeColor="background1" w:themeShade="D9"/>
              </w:rPr>
            </w:pPr>
          </w:p>
        </w:tc>
      </w:tr>
      <w:tr w:rsidR="00731BBB" w:rsidTr="00731BBB" w14:paraId="5A4EAE97" w14:textId="77777777">
        <w:trPr>
          <w:trHeight w:val="779"/>
        </w:trPr>
        <w:tc>
          <w:tcPr>
            <w:tcW w:w="2977" w:type="dxa"/>
          </w:tcPr>
          <w:p w:rsidRPr="00731BBB" w:rsidR="00731BBB" w:rsidP="007E1C7E" w:rsidRDefault="00731BBB" w14:paraId="6B600E76" w14:textId="77777777">
            <w:pPr>
              <w:rPr>
                <w:b/>
                <w:bCs/>
                <w:i/>
                <w:iCs/>
                <w:color w:val="D9D9D9" w:themeColor="background1" w:themeShade="D9"/>
              </w:rPr>
            </w:pPr>
          </w:p>
        </w:tc>
        <w:tc>
          <w:tcPr>
            <w:tcW w:w="2411" w:type="dxa"/>
          </w:tcPr>
          <w:p w:rsidRPr="00731BBB" w:rsidR="00731BBB" w:rsidP="007E1C7E" w:rsidRDefault="00731BBB" w14:paraId="5F17C5E4" w14:textId="77777777">
            <w:pPr>
              <w:rPr>
                <w:b/>
                <w:bCs/>
                <w:i/>
                <w:iCs/>
                <w:color w:val="D9D9D9" w:themeColor="background1" w:themeShade="D9"/>
              </w:rPr>
            </w:pPr>
          </w:p>
        </w:tc>
        <w:tc>
          <w:tcPr>
            <w:tcW w:w="1553" w:type="dxa"/>
          </w:tcPr>
          <w:p w:rsidRPr="00731BBB" w:rsidR="00731BBB" w:rsidP="007E1C7E" w:rsidRDefault="00731BBB" w14:paraId="2E0FB3F1" w14:textId="77777777">
            <w:pPr>
              <w:rPr>
                <w:b/>
                <w:bCs/>
                <w:i/>
                <w:iCs/>
                <w:color w:val="D9D9D9" w:themeColor="background1" w:themeShade="D9"/>
              </w:rPr>
            </w:pPr>
          </w:p>
        </w:tc>
        <w:tc>
          <w:tcPr>
            <w:tcW w:w="1701" w:type="dxa"/>
          </w:tcPr>
          <w:p w:rsidRPr="00731BBB" w:rsidR="00731BBB" w:rsidP="007E1C7E" w:rsidRDefault="00731BBB" w14:paraId="2B76DE8C" w14:textId="77777777">
            <w:pPr>
              <w:rPr>
                <w:b/>
                <w:bCs/>
                <w:i/>
                <w:iCs/>
                <w:color w:val="D9D9D9" w:themeColor="background1" w:themeShade="D9"/>
              </w:rPr>
            </w:pPr>
          </w:p>
        </w:tc>
        <w:tc>
          <w:tcPr>
            <w:tcW w:w="1559" w:type="dxa"/>
          </w:tcPr>
          <w:p w:rsidRPr="00731BBB" w:rsidR="00731BBB" w:rsidP="007E1C7E" w:rsidRDefault="00731BBB" w14:paraId="0A446AF8" w14:textId="77777777">
            <w:pPr>
              <w:rPr>
                <w:b/>
                <w:bCs/>
                <w:i/>
                <w:iCs/>
                <w:color w:val="D9D9D9" w:themeColor="background1" w:themeShade="D9"/>
              </w:rPr>
            </w:pPr>
          </w:p>
        </w:tc>
        <w:tc>
          <w:tcPr>
            <w:tcW w:w="1701" w:type="dxa"/>
          </w:tcPr>
          <w:p w:rsidRPr="00731BBB" w:rsidR="00731BBB" w:rsidP="007E1C7E" w:rsidRDefault="00731BBB" w14:paraId="7DC851DB" w14:textId="77777777">
            <w:pPr>
              <w:rPr>
                <w:b/>
                <w:bCs/>
                <w:i/>
                <w:iCs/>
                <w:color w:val="D9D9D9" w:themeColor="background1" w:themeShade="D9"/>
              </w:rPr>
            </w:pPr>
          </w:p>
        </w:tc>
        <w:tc>
          <w:tcPr>
            <w:tcW w:w="2479" w:type="dxa"/>
          </w:tcPr>
          <w:p w:rsidRPr="00731BBB" w:rsidR="00731BBB" w:rsidP="007E1C7E" w:rsidRDefault="00731BBB" w14:paraId="08F92D62" w14:textId="77777777">
            <w:pPr>
              <w:rPr>
                <w:b/>
                <w:bCs/>
                <w:i/>
                <w:iCs/>
                <w:color w:val="D9D9D9" w:themeColor="background1" w:themeShade="D9"/>
              </w:rPr>
            </w:pPr>
          </w:p>
        </w:tc>
      </w:tr>
    </w:tbl>
    <w:p w:rsidR="0012758D" w:rsidP="007E1C7E" w:rsidRDefault="0012758D" w14:paraId="65ABBEFA" w14:textId="77777777">
      <w:pPr>
        <w:rPr>
          <w:b/>
          <w:bCs/>
        </w:rPr>
      </w:pPr>
    </w:p>
    <w:p w:rsidRPr="007E1C7E" w:rsidR="0012758D" w:rsidP="007E1C7E" w:rsidRDefault="0012758D" w14:paraId="328543D7" w14:textId="77777777">
      <w:pPr>
        <w:rPr>
          <w:b/>
          <w:bCs/>
        </w:rPr>
      </w:pPr>
    </w:p>
    <w:sectPr w:rsidRPr="007E1C7E" w:rsidR="0012758D" w:rsidSect="0012758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B2BC" w14:textId="77777777" w:rsidR="00433CB0" w:rsidRDefault="00433CB0" w:rsidP="00AD48C7">
      <w:pPr>
        <w:spacing w:after="0" w:line="240" w:lineRule="auto"/>
      </w:pPr>
      <w:r>
        <w:separator/>
      </w:r>
    </w:p>
  </w:endnote>
  <w:endnote w:type="continuationSeparator" w:id="0">
    <w:p w14:paraId="526360E8" w14:textId="77777777" w:rsidR="00433CB0" w:rsidRDefault="00433CB0" w:rsidP="00AD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4640" w14:textId="77777777" w:rsidR="00433CB0" w:rsidRDefault="00433CB0" w:rsidP="00AD48C7">
      <w:pPr>
        <w:spacing w:after="0" w:line="240" w:lineRule="auto"/>
      </w:pPr>
      <w:r>
        <w:separator/>
      </w:r>
    </w:p>
  </w:footnote>
  <w:footnote w:type="continuationSeparator" w:id="0">
    <w:p w14:paraId="49A93044" w14:textId="77777777" w:rsidR="00433CB0" w:rsidRDefault="00433CB0" w:rsidP="00AD4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665C" w14:textId="5BF0A3EA" w:rsidR="00AD48C7" w:rsidRPr="006D7596" w:rsidRDefault="00AD48C7" w:rsidP="00AD48C7">
    <w:pPr>
      <w:pStyle w:val="Header"/>
      <w:ind w:left="993"/>
      <w:rPr>
        <w:lang w:val="en-US"/>
      </w:rPr>
    </w:pPr>
    <w:r>
      <w:rPr>
        <w:noProof/>
      </w:rPr>
      <w:drawing>
        <wp:anchor distT="0" distB="0" distL="114300" distR="114300" simplePos="0" relativeHeight="251659264" behindDoc="0" locked="0" layoutInCell="1" allowOverlap="1" wp14:anchorId="573A6BE9" wp14:editId="02597612">
          <wp:simplePos x="0" y="0"/>
          <wp:positionH relativeFrom="column">
            <wp:posOffset>-578069</wp:posOffset>
          </wp:positionH>
          <wp:positionV relativeFrom="paragraph">
            <wp:posOffset>-147144</wp:posOffset>
          </wp:positionV>
          <wp:extent cx="1021080" cy="949960"/>
          <wp:effectExtent l="0" t="0" r="7620" b="2540"/>
          <wp:wrapNone/>
          <wp:docPr id="1" name="Picture 1" descr="C:\Documents and Settings\sueh.HERTSMERE\Local Settings\Temporary Internet Files\OLK29CD\H LOGO 4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Documents and Settings\sueh.HERTSMERE\Local Settings\Temporary Internet Files\OLK29CD\H LOGO 4 Colour.jpg"/>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1080" cy="949960"/>
                  </a:xfrm>
                  <a:prstGeom prst="rect">
                    <a:avLst/>
                  </a:prstGeom>
                  <a:noFill/>
                  <a:ln>
                    <a:noFill/>
                  </a:ln>
                </pic:spPr>
              </pic:pic>
            </a:graphicData>
          </a:graphic>
        </wp:anchor>
      </w:drawing>
    </w:r>
    <w:r>
      <w:tab/>
      <w:t>TEMPL</w:t>
    </w:r>
    <w:r>
      <w:rPr>
        <w:lang w:val="en-US"/>
      </w:rPr>
      <w:t xml:space="preserve">ATE </w:t>
    </w:r>
    <w:r>
      <w:rPr>
        <w:lang w:val="en-US"/>
      </w:rPr>
      <w:t xml:space="preserve">AUTHORISED </w:t>
    </w:r>
    <w:r>
      <w:rPr>
        <w:lang w:val="en-US"/>
      </w:rPr>
      <w:t>FOR USE AND AMENDMENT BY HERTSMERE COUNCIL LICENSED OPERATORS</w:t>
    </w:r>
    <w:r>
      <w:rPr>
        <w:lang w:val="en-US"/>
      </w:rPr>
      <w:t xml:space="preserve"> ONLY</w:t>
    </w:r>
    <w:r>
      <w:rPr>
        <w:lang w:val="en-US"/>
      </w:rPr>
      <w:t>.</w:t>
    </w:r>
    <w:r>
      <w:rPr>
        <w:lang w:val="en-US"/>
      </w:rPr>
      <w:t xml:space="preserve"> </w:t>
    </w:r>
    <w:r>
      <w:rPr>
        <w:lang w:val="en-US"/>
      </w:rPr>
      <w:t xml:space="preserve"> ANY PERSON USING </w:t>
    </w:r>
    <w:r>
      <w:rPr>
        <w:lang w:val="en-US"/>
      </w:rPr>
      <w:t xml:space="preserve">THIS TEMPLATE </w:t>
    </w:r>
    <w:r>
      <w:rPr>
        <w:lang w:val="en-US"/>
      </w:rPr>
      <w:t xml:space="preserve">IS RESPONSIBLE FOR ENSURING COMPLIANCE WITH THE RELEVANT LEGAL PROVISIONS AND CONFIRMING IT IS SUITABLE FOR THEM.  </w:t>
    </w:r>
    <w:r>
      <w:rPr>
        <w:lang w:val="en-US"/>
      </w:rPr>
      <w:t>NO UNUATHORISED USE PERMITTED WITHOUT PERMISSION</w:t>
    </w:r>
  </w:p>
  <w:p w14:paraId="29A37BBA" w14:textId="2F75C3D8" w:rsidR="00AD48C7" w:rsidRDefault="00AD48C7" w:rsidP="00AD48C7">
    <w:pPr>
      <w:pStyle w:val="Header"/>
      <w:tabs>
        <w:tab w:val="clear" w:pos="4513"/>
        <w:tab w:val="clear" w:pos="9026"/>
        <w:tab w:val="left" w:pos="124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742C4"/>
    <w:multiLevelType w:val="hybridMultilevel"/>
    <w:tmpl w:val="1E0C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4C7A56"/>
    <w:multiLevelType w:val="hybridMultilevel"/>
    <w:tmpl w:val="90B608E0"/>
    <w:lvl w:ilvl="0" w:tplc="0809000F">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B0"/>
    <w:rsid w:val="00031D31"/>
    <w:rsid w:val="00043207"/>
    <w:rsid w:val="0012178B"/>
    <w:rsid w:val="0012758D"/>
    <w:rsid w:val="00137BEC"/>
    <w:rsid w:val="001515EE"/>
    <w:rsid w:val="001835D4"/>
    <w:rsid w:val="001A6D3F"/>
    <w:rsid w:val="001D35B3"/>
    <w:rsid w:val="00204638"/>
    <w:rsid w:val="00216D5E"/>
    <w:rsid w:val="00304F14"/>
    <w:rsid w:val="003472B0"/>
    <w:rsid w:val="00392E75"/>
    <w:rsid w:val="003C0A4D"/>
    <w:rsid w:val="00433CB0"/>
    <w:rsid w:val="004829F7"/>
    <w:rsid w:val="00594EC6"/>
    <w:rsid w:val="0059757A"/>
    <w:rsid w:val="005C5794"/>
    <w:rsid w:val="005D0644"/>
    <w:rsid w:val="00630448"/>
    <w:rsid w:val="00636EF0"/>
    <w:rsid w:val="00653977"/>
    <w:rsid w:val="00731BBB"/>
    <w:rsid w:val="007536B7"/>
    <w:rsid w:val="007E1C7E"/>
    <w:rsid w:val="007E37F9"/>
    <w:rsid w:val="007F060C"/>
    <w:rsid w:val="008014A3"/>
    <w:rsid w:val="008F0518"/>
    <w:rsid w:val="008F4D20"/>
    <w:rsid w:val="00957B36"/>
    <w:rsid w:val="009707B1"/>
    <w:rsid w:val="00993A50"/>
    <w:rsid w:val="009A5D02"/>
    <w:rsid w:val="00A044F8"/>
    <w:rsid w:val="00A22052"/>
    <w:rsid w:val="00A96ADB"/>
    <w:rsid w:val="00AB35B6"/>
    <w:rsid w:val="00AD48C7"/>
    <w:rsid w:val="00B000DA"/>
    <w:rsid w:val="00B30B8A"/>
    <w:rsid w:val="00B3727A"/>
    <w:rsid w:val="00B65051"/>
    <w:rsid w:val="00B826DD"/>
    <w:rsid w:val="00BC4EE4"/>
    <w:rsid w:val="00BE2C98"/>
    <w:rsid w:val="00C93B6D"/>
    <w:rsid w:val="00CA0FB1"/>
    <w:rsid w:val="00D37960"/>
    <w:rsid w:val="00D62BF3"/>
    <w:rsid w:val="00DA21FF"/>
    <w:rsid w:val="00DF040A"/>
    <w:rsid w:val="00E66AB8"/>
    <w:rsid w:val="00E76B00"/>
    <w:rsid w:val="00F17E89"/>
    <w:rsid w:val="00F60BF0"/>
    <w:rsid w:val="00F70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236C"/>
  <w15:chartTrackingRefBased/>
  <w15:docId w15:val="{0DE75596-808F-4994-B0F9-6FD3BE92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4D"/>
  </w:style>
  <w:style w:type="paragraph" w:styleId="Heading3">
    <w:name w:val="heading 3"/>
    <w:basedOn w:val="Normal"/>
    <w:link w:val="Heading3Char"/>
    <w:uiPriority w:val="9"/>
    <w:qFormat/>
    <w:rsid w:val="003472B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472B0"/>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3472B0"/>
    <w:rPr>
      <w:color w:val="0000FF"/>
      <w:u w:val="single"/>
    </w:rPr>
  </w:style>
  <w:style w:type="paragraph" w:styleId="ListParagraph">
    <w:name w:val="List Paragraph"/>
    <w:basedOn w:val="Normal"/>
    <w:uiPriority w:val="34"/>
    <w:qFormat/>
    <w:rsid w:val="0059757A"/>
    <w:pPr>
      <w:spacing w:after="0" w:line="240" w:lineRule="auto"/>
      <w:ind w:left="720"/>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653977"/>
    <w:rPr>
      <w:color w:val="605E5C"/>
      <w:shd w:val="clear" w:color="auto" w:fill="E1DFDD"/>
    </w:rPr>
  </w:style>
  <w:style w:type="paragraph" w:styleId="Header">
    <w:name w:val="header"/>
    <w:basedOn w:val="Normal"/>
    <w:link w:val="HeaderChar"/>
    <w:uiPriority w:val="99"/>
    <w:unhideWhenUsed/>
    <w:rsid w:val="00AD4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8C7"/>
  </w:style>
  <w:style w:type="paragraph" w:styleId="Footer">
    <w:name w:val="footer"/>
    <w:basedOn w:val="Normal"/>
    <w:link w:val="FooterChar"/>
    <w:uiPriority w:val="99"/>
    <w:unhideWhenUsed/>
    <w:rsid w:val="00AD4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uidance/basic-dbs-checks-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sueh.HERTSMERE\Local%20Settings\Temporary%20Internet%20Files\OLK29CD\H%20LOGO%204%20Colour.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8C9F60-884B-438F-A66B-964B6B9FE3E7}">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587</TotalTime>
  <Pages>8</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hire operator - dbs policy - template (Word 463Kb)</dc:title>
  <dc:subject>Template DBS policy for use by Hertsmere operators only (Word 463Kb)</dc:subject>
  <dc:creator>adam ward</dc:creator>
  <cp:keywords>
  </cp:keywords>
  <dc:description>
  </dc:description>
  <cp:lastModifiedBy>Gail Anderson</cp:lastModifiedBy>
  <cp:revision>4</cp:revision>
  <dcterms:created xsi:type="dcterms:W3CDTF">2022-03-10T15:31:00Z</dcterms:created>
  <dcterms:modified xsi:type="dcterms:W3CDTF">2022-12-07T11:20:15Z</dcterms:modified>
</cp:coreProperties>
</file>