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1C" w:rsidP="00007C1C" w:rsidRDefault="00007C1C">
      <w:pPr>
        <w:jc w:val="center"/>
      </w:pPr>
      <w:r>
        <w:rPr>
          <w:rFonts w:ascii="Arial" w:hAnsi="Arial" w:cs="Arial"/>
          <w:b/>
          <w:noProof/>
          <w:sz w:val="24"/>
          <w:szCs w:val="24"/>
          <w:lang w:eastAsia="en-GB"/>
        </w:rPr>
        <w:drawing>
          <wp:inline distT="0" distB="0" distL="0" distR="0" wp14:anchorId="59677EFE" wp14:editId="727FAED6">
            <wp:extent cx="1383665" cy="10668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665" cy="1066800"/>
                    </a:xfrm>
                    <a:prstGeom prst="rect">
                      <a:avLst/>
                    </a:prstGeom>
                    <a:noFill/>
                  </pic:spPr>
                </pic:pic>
              </a:graphicData>
            </a:graphic>
          </wp:inline>
        </w:drawing>
      </w:r>
    </w:p>
    <w:p w:rsidR="00007C1C" w:rsidP="00007C1C" w:rsidRDefault="00007C1C">
      <w:pPr>
        <w:spacing w:after="0" w:line="240" w:lineRule="auto"/>
        <w:jc w:val="center"/>
        <w:rPr>
          <w:rFonts w:ascii="Arial" w:hAnsi="Arial" w:cs="Arial"/>
          <w:b/>
          <w:sz w:val="24"/>
          <w:szCs w:val="24"/>
        </w:rPr>
      </w:pPr>
      <w:r>
        <w:rPr>
          <w:rFonts w:ascii="Arial" w:hAnsi="Arial" w:cs="Arial"/>
          <w:b/>
          <w:noProof/>
          <w:sz w:val="24"/>
          <w:szCs w:val="24"/>
          <w:lang w:eastAsia="en-GB"/>
        </w:rPr>
        <w:t>HERTSMERE BOROUGH COUNCIL</w:t>
      </w:r>
    </w:p>
    <w:p w:rsidR="00007C1C" w:rsidP="00007C1C" w:rsidRDefault="00007C1C">
      <w:pPr>
        <w:spacing w:after="0" w:line="240" w:lineRule="auto"/>
        <w:rPr>
          <w:rFonts w:ascii="Arial" w:hAnsi="Arial" w:cs="Arial"/>
          <w:b/>
          <w:sz w:val="24"/>
          <w:szCs w:val="24"/>
        </w:rPr>
      </w:pPr>
    </w:p>
    <w:p w:rsidR="00007C1C" w:rsidP="00007C1C" w:rsidRDefault="00007C1C">
      <w:pPr>
        <w:spacing w:after="0" w:line="240" w:lineRule="auto"/>
        <w:jc w:val="center"/>
        <w:rPr>
          <w:rFonts w:ascii="Arial" w:hAnsi="Arial" w:cs="Arial"/>
          <w:b/>
          <w:sz w:val="24"/>
          <w:szCs w:val="24"/>
        </w:rPr>
      </w:pPr>
      <w:r w:rsidRPr="00FD545F">
        <w:rPr>
          <w:rFonts w:ascii="Arial" w:hAnsi="Arial" w:cs="Arial"/>
          <w:b/>
          <w:sz w:val="24"/>
          <w:szCs w:val="24"/>
        </w:rPr>
        <w:t xml:space="preserve">Covid 19 – </w:t>
      </w:r>
      <w:r>
        <w:rPr>
          <w:rFonts w:ascii="Arial" w:hAnsi="Arial" w:cs="Arial"/>
          <w:b/>
          <w:sz w:val="24"/>
          <w:szCs w:val="24"/>
        </w:rPr>
        <w:t>Local Authority Discretionary Test and Trace Support Payment Policy</w:t>
      </w:r>
    </w:p>
    <w:p w:rsidR="00007C1C" w:rsidP="00007C1C" w:rsidRDefault="00007C1C">
      <w:pPr>
        <w:spacing w:after="0" w:line="240" w:lineRule="auto"/>
        <w:jc w:val="center"/>
        <w:rPr>
          <w:rFonts w:ascii="Arial" w:hAnsi="Arial" w:cs="Arial"/>
          <w:b/>
          <w:sz w:val="24"/>
          <w:szCs w:val="24"/>
        </w:rPr>
      </w:pPr>
    </w:p>
    <w:p w:rsidR="007C038B" w:rsidP="00007C1C" w:rsidRDefault="007C038B">
      <w:pPr>
        <w:spacing w:after="0" w:line="240" w:lineRule="auto"/>
        <w:rPr>
          <w:rFonts w:ascii="Arial" w:hAnsi="Arial" w:cs="Arial"/>
          <w:b/>
          <w:sz w:val="24"/>
          <w:szCs w:val="24"/>
          <w:u w:val="single"/>
        </w:rPr>
      </w:pPr>
    </w:p>
    <w:p w:rsidR="00007C1C" w:rsidP="00007C1C" w:rsidRDefault="00007C1C">
      <w:pPr>
        <w:spacing w:after="0" w:line="240" w:lineRule="auto"/>
        <w:rPr>
          <w:rFonts w:ascii="Arial" w:hAnsi="Arial" w:cs="Arial"/>
          <w:b/>
          <w:sz w:val="24"/>
          <w:szCs w:val="24"/>
        </w:rPr>
      </w:pPr>
      <w:r w:rsidRPr="00007C1C">
        <w:rPr>
          <w:rFonts w:ascii="Arial" w:hAnsi="Arial" w:cs="Arial"/>
          <w:b/>
          <w:sz w:val="24"/>
          <w:szCs w:val="24"/>
          <w:u w:val="single"/>
        </w:rPr>
        <w:t>Background</w:t>
      </w:r>
    </w:p>
    <w:p w:rsidRPr="001B45A9" w:rsidR="00007C1C" w:rsidP="009515D9" w:rsidRDefault="001B45A9">
      <w:pPr>
        <w:spacing w:before="240" w:after="0" w:line="240" w:lineRule="auto"/>
        <w:rPr>
          <w:rFonts w:ascii="Arial" w:hAnsi="Arial" w:cs="Arial"/>
          <w:sz w:val="24"/>
          <w:szCs w:val="24"/>
        </w:rPr>
      </w:pPr>
      <w:r w:rsidRPr="001B45A9">
        <w:rPr>
          <w:rFonts w:ascii="Arial" w:hAnsi="Arial" w:cs="Arial"/>
          <w:sz w:val="24"/>
          <w:szCs w:val="24"/>
        </w:rPr>
        <w:t>From 28</w:t>
      </w:r>
      <w:r w:rsidRPr="001B45A9">
        <w:rPr>
          <w:rFonts w:ascii="Arial" w:hAnsi="Arial" w:cs="Arial"/>
          <w:sz w:val="24"/>
          <w:szCs w:val="24"/>
          <w:vertAlign w:val="superscript"/>
        </w:rPr>
        <w:t>th</w:t>
      </w:r>
      <w:r w:rsidRPr="001B45A9">
        <w:rPr>
          <w:rFonts w:ascii="Arial" w:hAnsi="Arial" w:cs="Arial"/>
          <w:sz w:val="24"/>
          <w:szCs w:val="24"/>
        </w:rPr>
        <w:t xml:space="preserve"> September 2020, the government announced that individuals would be entitled to a Test and Trace payment of £500. This is to support people on low incomes who are unable to work from home if they are told to self-isolate by NHS Test and Trace and will lose income as a result.</w:t>
      </w:r>
    </w:p>
    <w:p w:rsidR="001B45A9" w:rsidP="009515D9" w:rsidRDefault="001B45A9">
      <w:pPr>
        <w:spacing w:before="240"/>
        <w:rPr>
          <w:rFonts w:ascii="Arial" w:hAnsi="Arial" w:cs="Arial"/>
          <w:sz w:val="24"/>
          <w:szCs w:val="24"/>
        </w:rPr>
      </w:pPr>
      <w:r w:rsidRPr="001B45A9">
        <w:rPr>
          <w:rFonts w:ascii="Arial" w:hAnsi="Arial" w:cs="Arial"/>
          <w:sz w:val="24"/>
          <w:szCs w:val="24"/>
        </w:rPr>
        <w:t>These payments are designed to help ensure people who have tested positive for COVID-19 and their close contacts self-isolate for the required period to stop the onward spread of the virus. They are also designed to encourage individuals who are eligible for this payment to get tested if they have symptoms. This is important to help stop the transmission of COVID-19 and avoid further economic and societal restrictions.</w:t>
      </w:r>
    </w:p>
    <w:p w:rsidR="00EA65A6" w:rsidRDefault="001B45A9">
      <w:pPr>
        <w:rPr>
          <w:rFonts w:ascii="Arial" w:hAnsi="Arial" w:cs="Arial"/>
          <w:sz w:val="24"/>
          <w:szCs w:val="24"/>
        </w:rPr>
      </w:pPr>
      <w:r>
        <w:rPr>
          <w:rFonts w:ascii="Arial" w:hAnsi="Arial" w:cs="Arial"/>
          <w:sz w:val="24"/>
          <w:szCs w:val="24"/>
        </w:rPr>
        <w:t>The scheme will last until 31</w:t>
      </w:r>
      <w:r w:rsidRPr="001B45A9">
        <w:rPr>
          <w:rFonts w:ascii="Arial" w:hAnsi="Arial" w:cs="Arial"/>
          <w:sz w:val="24"/>
          <w:szCs w:val="24"/>
          <w:vertAlign w:val="superscript"/>
        </w:rPr>
        <w:t>st</w:t>
      </w:r>
      <w:r w:rsidR="00EA65A6">
        <w:rPr>
          <w:rFonts w:ascii="Arial" w:hAnsi="Arial" w:cs="Arial"/>
          <w:sz w:val="24"/>
          <w:szCs w:val="24"/>
        </w:rPr>
        <w:t xml:space="preserve"> January 2021</w:t>
      </w:r>
    </w:p>
    <w:p w:rsidR="007C038B" w:rsidRDefault="007C038B">
      <w:pPr>
        <w:rPr>
          <w:rFonts w:ascii="Arial" w:hAnsi="Arial" w:cs="Arial"/>
          <w:b/>
          <w:sz w:val="24"/>
          <w:szCs w:val="24"/>
          <w:u w:val="single"/>
        </w:rPr>
      </w:pPr>
    </w:p>
    <w:p w:rsidRPr="001B45A9" w:rsidR="001B45A9" w:rsidRDefault="001B45A9">
      <w:pPr>
        <w:rPr>
          <w:rFonts w:ascii="Arial" w:hAnsi="Arial" w:cs="Arial"/>
          <w:b/>
          <w:sz w:val="24"/>
          <w:szCs w:val="24"/>
          <w:u w:val="single"/>
        </w:rPr>
      </w:pPr>
      <w:r w:rsidRPr="001B45A9">
        <w:rPr>
          <w:rFonts w:ascii="Arial" w:hAnsi="Arial" w:cs="Arial"/>
          <w:b/>
          <w:sz w:val="24"/>
          <w:szCs w:val="24"/>
          <w:u w:val="single"/>
        </w:rPr>
        <w:t>Eligibility</w:t>
      </w:r>
    </w:p>
    <w:p w:rsidR="00EA65A6" w:rsidP="001B45A9" w:rsidRDefault="001B45A9">
      <w:pPr>
        <w:pStyle w:val="Default"/>
        <w:rPr>
          <w:color w:val="auto"/>
        </w:rPr>
      </w:pPr>
      <w:r w:rsidRPr="00EA65A6">
        <w:rPr>
          <w:color w:val="auto"/>
        </w:rPr>
        <w:t xml:space="preserve">The government have set the criteria for who is eligible for the scheme. However, </w:t>
      </w:r>
      <w:r w:rsidRPr="00EA65A6" w:rsidR="00AF0ABF">
        <w:rPr>
          <w:color w:val="auto"/>
        </w:rPr>
        <w:t xml:space="preserve">because </w:t>
      </w:r>
      <w:r w:rsidRPr="00EA65A6">
        <w:rPr>
          <w:color w:val="auto"/>
        </w:rPr>
        <w:t>this</w:t>
      </w:r>
      <w:r w:rsidR="00515D8C">
        <w:rPr>
          <w:color w:val="auto"/>
        </w:rPr>
        <w:t xml:space="preserve"> </w:t>
      </w:r>
      <w:r w:rsidRPr="00EA65A6">
        <w:rPr>
          <w:color w:val="auto"/>
        </w:rPr>
        <w:t xml:space="preserve">may not reach all those who suffer financial hardship because they are forced to </w:t>
      </w:r>
      <w:r w:rsidRPr="00EA65A6" w:rsidR="00EA65A6">
        <w:rPr>
          <w:color w:val="auto"/>
        </w:rPr>
        <w:t>self-isolate</w:t>
      </w:r>
      <w:r w:rsidRPr="00EA65A6" w:rsidR="00AF0ABF">
        <w:rPr>
          <w:color w:val="auto"/>
        </w:rPr>
        <w:t>,</w:t>
      </w:r>
      <w:r w:rsidRPr="00EA65A6">
        <w:rPr>
          <w:color w:val="auto"/>
        </w:rPr>
        <w:t xml:space="preserve"> </w:t>
      </w:r>
      <w:r w:rsidRPr="00EA65A6" w:rsidR="00AF0ABF">
        <w:rPr>
          <w:color w:val="auto"/>
        </w:rPr>
        <w:t xml:space="preserve">there is </w:t>
      </w:r>
      <w:r w:rsidRPr="00EA65A6">
        <w:rPr>
          <w:color w:val="auto"/>
        </w:rPr>
        <w:t xml:space="preserve">additional </w:t>
      </w:r>
      <w:r w:rsidRPr="00EA65A6" w:rsidR="00AF0ABF">
        <w:rPr>
          <w:color w:val="auto"/>
        </w:rPr>
        <w:t xml:space="preserve">funding to make </w:t>
      </w:r>
      <w:r w:rsidRPr="00EA65A6">
        <w:rPr>
          <w:color w:val="auto"/>
        </w:rPr>
        <w:t>discretionary</w:t>
      </w:r>
      <w:r w:rsidRPr="00EA65A6" w:rsidR="00EA65A6">
        <w:rPr>
          <w:color w:val="auto"/>
        </w:rPr>
        <w:t xml:space="preserve"> </w:t>
      </w:r>
      <w:r w:rsidRPr="00EA65A6">
        <w:rPr>
          <w:color w:val="auto"/>
        </w:rPr>
        <w:t xml:space="preserve">payments to those </w:t>
      </w:r>
      <w:r w:rsidR="00EA65A6">
        <w:rPr>
          <w:color w:val="auto"/>
        </w:rPr>
        <w:t>not eligible for the Test and Trace payments.</w:t>
      </w:r>
    </w:p>
    <w:p w:rsidR="007C038B" w:rsidP="009515D9" w:rsidRDefault="007C038B">
      <w:pPr>
        <w:pStyle w:val="Default"/>
        <w:rPr>
          <w:sz w:val="23"/>
          <w:szCs w:val="23"/>
        </w:rPr>
      </w:pPr>
    </w:p>
    <w:p w:rsidRPr="00EA65A6" w:rsidR="001B45A9" w:rsidP="009515D9" w:rsidRDefault="001B45A9">
      <w:pPr>
        <w:pStyle w:val="Default"/>
      </w:pPr>
      <w:r w:rsidRPr="00EA65A6">
        <w:t>T</w:t>
      </w:r>
      <w:r w:rsidR="00EA65A6">
        <w:t xml:space="preserve">he </w:t>
      </w:r>
      <w:r w:rsidRPr="00EA65A6">
        <w:t xml:space="preserve">£500 Test and Trace Support Payment is restricted to people who: </w:t>
      </w:r>
    </w:p>
    <w:p w:rsidR="00515D8C" w:rsidP="00515D8C" w:rsidRDefault="001B45A9">
      <w:pPr>
        <w:pStyle w:val="Default"/>
        <w:numPr>
          <w:ilvl w:val="0"/>
          <w:numId w:val="4"/>
        </w:numPr>
        <w:spacing w:before="240" w:after="61"/>
      </w:pPr>
      <w:r w:rsidRPr="00EA65A6">
        <w:t>have been told to stay at home and self-isolate by NHS Test and Trace, either because they have tested positive for coronavirus or have recently been in close contact with so</w:t>
      </w:r>
      <w:r w:rsidR="00515D8C">
        <w:t xml:space="preserve">meone who has tested positive; </w:t>
      </w:r>
    </w:p>
    <w:p w:rsidR="00515D8C" w:rsidP="00515D8C" w:rsidRDefault="00515D8C">
      <w:pPr>
        <w:pStyle w:val="Default"/>
        <w:numPr>
          <w:ilvl w:val="0"/>
          <w:numId w:val="4"/>
        </w:numPr>
        <w:spacing w:after="61"/>
      </w:pPr>
      <w:r>
        <w:t xml:space="preserve">are employed or self-employed; </w:t>
      </w:r>
    </w:p>
    <w:p w:rsidR="00515D8C" w:rsidP="00515D8C" w:rsidRDefault="001B45A9">
      <w:pPr>
        <w:pStyle w:val="Default"/>
        <w:numPr>
          <w:ilvl w:val="0"/>
          <w:numId w:val="4"/>
        </w:numPr>
        <w:spacing w:after="61"/>
      </w:pPr>
      <w:r w:rsidRPr="00EA65A6">
        <w:t>are unable to work from home and wil</w:t>
      </w:r>
      <w:r w:rsidR="00A85F9D">
        <w:t>l lose income as a result;</w:t>
      </w:r>
    </w:p>
    <w:p w:rsidRPr="00EA65A6" w:rsidR="001B45A9" w:rsidP="00515D8C" w:rsidRDefault="001B45A9">
      <w:pPr>
        <w:pStyle w:val="Default"/>
        <w:numPr>
          <w:ilvl w:val="0"/>
          <w:numId w:val="4"/>
        </w:numPr>
        <w:spacing w:after="61"/>
      </w:pPr>
      <w:proofErr w:type="gramStart"/>
      <w:r w:rsidRPr="00EA65A6">
        <w:t>are</w:t>
      </w:r>
      <w:proofErr w:type="gramEnd"/>
      <w:r w:rsidRPr="00EA65A6">
        <w:t xml:space="preserve"> currently receiving Universal Credit, Working Tax Credit, income-based Employment and Support Allowance, income-based Jobseeker’s Allowance, Income Support, Housing Benefit and/or Pension Credit. </w:t>
      </w:r>
    </w:p>
    <w:p w:rsidR="001B45A9" w:rsidP="001B45A9" w:rsidRDefault="001B45A9">
      <w:pPr>
        <w:pStyle w:val="Default"/>
        <w:rPr>
          <w:color w:val="auto"/>
        </w:rPr>
      </w:pPr>
    </w:p>
    <w:p w:rsidR="00515D8C" w:rsidP="00515D8C" w:rsidRDefault="00515D8C">
      <w:pPr>
        <w:pStyle w:val="Default"/>
        <w:rPr>
          <w:color w:val="auto"/>
        </w:rPr>
      </w:pPr>
      <w:r>
        <w:rPr>
          <w:color w:val="auto"/>
        </w:rPr>
        <w:lastRenderedPageBreak/>
        <w:t>The Discretionary payments will be for those who:</w:t>
      </w:r>
    </w:p>
    <w:p w:rsidR="00515D8C" w:rsidP="00515D8C" w:rsidRDefault="00515D8C">
      <w:pPr>
        <w:pStyle w:val="Default"/>
        <w:numPr>
          <w:ilvl w:val="0"/>
          <w:numId w:val="4"/>
        </w:numPr>
        <w:spacing w:before="240" w:after="61"/>
      </w:pPr>
      <w:r w:rsidRPr="00EA65A6">
        <w:t>have been told to stay at home and self-isolate by NHS Test and Trace, either because they have tested positive for coronavirus or have recently been in close contact with so</w:t>
      </w:r>
      <w:r>
        <w:t xml:space="preserve">meone who has tested positive; </w:t>
      </w:r>
    </w:p>
    <w:p w:rsidR="00515D8C" w:rsidP="00515D8C" w:rsidRDefault="00515D8C">
      <w:pPr>
        <w:pStyle w:val="Default"/>
        <w:numPr>
          <w:ilvl w:val="0"/>
          <w:numId w:val="4"/>
        </w:numPr>
        <w:spacing w:after="61"/>
      </w:pPr>
      <w:r>
        <w:t xml:space="preserve">are employed or self-employed; </w:t>
      </w:r>
    </w:p>
    <w:p w:rsidR="00515D8C" w:rsidP="00515D8C" w:rsidRDefault="00515D8C">
      <w:pPr>
        <w:pStyle w:val="Default"/>
        <w:numPr>
          <w:ilvl w:val="0"/>
          <w:numId w:val="4"/>
        </w:numPr>
        <w:spacing w:after="61"/>
      </w:pPr>
      <w:r w:rsidRPr="00EA65A6">
        <w:t>are unable to work from home and wil</w:t>
      </w:r>
      <w:r>
        <w:t>l lose income as a result; and</w:t>
      </w:r>
    </w:p>
    <w:p w:rsidRPr="00DA3954" w:rsidR="00DA3954" w:rsidP="00515D8C" w:rsidRDefault="00515D8C">
      <w:pPr>
        <w:pStyle w:val="Default"/>
        <w:numPr>
          <w:ilvl w:val="0"/>
          <w:numId w:val="4"/>
        </w:numPr>
        <w:spacing w:after="61"/>
        <w:rPr>
          <w:color w:val="auto"/>
          <w:sz w:val="23"/>
          <w:szCs w:val="23"/>
        </w:rPr>
      </w:pPr>
      <w:r w:rsidRPr="00D90D15">
        <w:rPr>
          <w:b/>
          <w:u w:val="single"/>
        </w:rPr>
        <w:t>Are not</w:t>
      </w:r>
      <w:r>
        <w:t xml:space="preserve"> receiving </w:t>
      </w:r>
      <w:r w:rsidRPr="00EA65A6">
        <w:t>Universal Credit, Working Tax Credit, income-based Employment and Support Allowance, income-based Jobseeker’s Allowance, Income Support, Housing Benefit and/or Pension Credit</w:t>
      </w:r>
    </w:p>
    <w:p w:rsidRPr="00DA3954" w:rsidR="00DA3954" w:rsidP="00515D8C" w:rsidRDefault="00DA3954">
      <w:pPr>
        <w:pStyle w:val="Default"/>
        <w:numPr>
          <w:ilvl w:val="0"/>
          <w:numId w:val="4"/>
        </w:numPr>
        <w:spacing w:after="61"/>
        <w:rPr>
          <w:color w:val="auto"/>
          <w:sz w:val="23"/>
          <w:szCs w:val="23"/>
        </w:rPr>
      </w:pPr>
      <w:r>
        <w:t xml:space="preserve">Have </w:t>
      </w:r>
      <w:r w:rsidRPr="00FA4CC3">
        <w:rPr>
          <w:b/>
        </w:rPr>
        <w:t>net</w:t>
      </w:r>
      <w:r>
        <w:t xml:space="preserve"> earnings of £500 or less</w:t>
      </w:r>
      <w:r w:rsidRPr="00EA65A6" w:rsidR="00515D8C">
        <w:t>.</w:t>
      </w:r>
      <w:r w:rsidR="00FA4CC3">
        <w:t xml:space="preserve"> In this instance, net earning means gross pay less NI, Tax and any pension contribution</w:t>
      </w:r>
    </w:p>
    <w:p w:rsidRPr="00515D8C" w:rsidR="00515D8C" w:rsidP="00515D8C" w:rsidRDefault="00DA3954">
      <w:pPr>
        <w:pStyle w:val="Default"/>
        <w:numPr>
          <w:ilvl w:val="0"/>
          <w:numId w:val="4"/>
        </w:numPr>
        <w:spacing w:after="61"/>
        <w:rPr>
          <w:color w:val="auto"/>
          <w:sz w:val="23"/>
          <w:szCs w:val="23"/>
        </w:rPr>
      </w:pPr>
      <w:r>
        <w:t>Savings of less than £16,000</w:t>
      </w:r>
      <w:r w:rsidRPr="00515D8C" w:rsidR="00515D8C">
        <w:rPr>
          <w:color w:val="auto"/>
          <w:sz w:val="23"/>
          <w:szCs w:val="23"/>
        </w:rPr>
        <w:t xml:space="preserve"> </w:t>
      </w:r>
    </w:p>
    <w:p w:rsidR="00B30AF0" w:rsidP="004B30E4" w:rsidRDefault="00D90D15">
      <w:pPr>
        <w:spacing w:before="240"/>
        <w:rPr>
          <w:rFonts w:ascii="Arial" w:hAnsi="Arial" w:cs="Arial"/>
          <w:sz w:val="24"/>
          <w:szCs w:val="24"/>
        </w:rPr>
      </w:pPr>
      <w:r>
        <w:rPr>
          <w:rFonts w:ascii="Arial" w:hAnsi="Arial" w:cs="Arial"/>
          <w:sz w:val="24"/>
          <w:szCs w:val="24"/>
        </w:rPr>
        <w:t xml:space="preserve">The </w:t>
      </w:r>
      <w:r w:rsidR="00EF27BC">
        <w:rPr>
          <w:rFonts w:ascii="Arial" w:hAnsi="Arial" w:cs="Arial"/>
          <w:sz w:val="24"/>
          <w:szCs w:val="24"/>
        </w:rPr>
        <w:t xml:space="preserve">discretionary </w:t>
      </w:r>
      <w:r>
        <w:rPr>
          <w:rFonts w:ascii="Arial" w:hAnsi="Arial" w:cs="Arial"/>
          <w:sz w:val="24"/>
          <w:szCs w:val="24"/>
        </w:rPr>
        <w:t xml:space="preserve">scheme is aimed at people on low incomes and for each claim, the council will need to be satisfied that there has been </w:t>
      </w:r>
      <w:r w:rsidRPr="004012DB">
        <w:rPr>
          <w:rFonts w:ascii="Arial" w:hAnsi="Arial" w:cs="Arial"/>
          <w:sz w:val="24"/>
          <w:szCs w:val="24"/>
        </w:rPr>
        <w:t xml:space="preserve">financial </w:t>
      </w:r>
      <w:r w:rsidR="002454AB">
        <w:rPr>
          <w:rFonts w:ascii="Arial" w:hAnsi="Arial" w:cs="Arial"/>
          <w:sz w:val="24"/>
          <w:szCs w:val="24"/>
        </w:rPr>
        <w:t xml:space="preserve">hardship </w:t>
      </w:r>
      <w:r w:rsidRPr="004012DB">
        <w:rPr>
          <w:rFonts w:ascii="Arial" w:hAnsi="Arial" w:cs="Arial"/>
          <w:sz w:val="24"/>
          <w:szCs w:val="24"/>
        </w:rPr>
        <w:t>due</w:t>
      </w:r>
      <w:r>
        <w:rPr>
          <w:rFonts w:ascii="Arial" w:hAnsi="Arial" w:cs="Arial"/>
          <w:sz w:val="24"/>
          <w:szCs w:val="24"/>
        </w:rPr>
        <w:t xml:space="preserve"> to the loss of the income. This </w:t>
      </w:r>
      <w:r w:rsidRPr="009515D9">
        <w:rPr>
          <w:rFonts w:ascii="Arial" w:hAnsi="Arial" w:cs="Arial"/>
          <w:b/>
          <w:sz w:val="24"/>
          <w:szCs w:val="24"/>
          <w:u w:val="single"/>
        </w:rPr>
        <w:t>may</w:t>
      </w:r>
      <w:r>
        <w:rPr>
          <w:rFonts w:ascii="Arial" w:hAnsi="Arial" w:cs="Arial"/>
          <w:sz w:val="24"/>
          <w:szCs w:val="24"/>
        </w:rPr>
        <w:t xml:space="preserve"> include</w:t>
      </w:r>
      <w:r w:rsidR="009515D9">
        <w:rPr>
          <w:rFonts w:ascii="Arial" w:hAnsi="Arial" w:cs="Arial"/>
          <w:sz w:val="24"/>
          <w:szCs w:val="24"/>
        </w:rPr>
        <w:t xml:space="preserve"> those</w:t>
      </w:r>
      <w:r>
        <w:rPr>
          <w:rFonts w:ascii="Arial" w:hAnsi="Arial" w:cs="Arial"/>
          <w:sz w:val="24"/>
          <w:szCs w:val="24"/>
        </w:rPr>
        <w:t>:</w:t>
      </w:r>
    </w:p>
    <w:p w:rsidRPr="0094105B" w:rsidR="0094105B" w:rsidP="0094105B" w:rsidRDefault="0094105B">
      <w:pPr>
        <w:pStyle w:val="ListParagraph"/>
        <w:numPr>
          <w:ilvl w:val="0"/>
          <w:numId w:val="5"/>
        </w:numPr>
        <w:rPr>
          <w:rFonts w:ascii="Arial" w:hAnsi="Arial" w:cs="Arial"/>
          <w:sz w:val="24"/>
          <w:szCs w:val="24"/>
        </w:rPr>
      </w:pPr>
      <w:r w:rsidRPr="0094105B">
        <w:rPr>
          <w:rFonts w:ascii="Arial" w:hAnsi="Arial" w:cs="Arial"/>
          <w:sz w:val="24"/>
          <w:szCs w:val="24"/>
        </w:rPr>
        <w:t>without recourse to public funds</w:t>
      </w:r>
    </w:p>
    <w:p w:rsidRPr="0094105B" w:rsidR="0094105B" w:rsidP="0094105B" w:rsidRDefault="0094105B">
      <w:pPr>
        <w:pStyle w:val="ListParagraph"/>
        <w:numPr>
          <w:ilvl w:val="0"/>
          <w:numId w:val="5"/>
        </w:numPr>
        <w:rPr>
          <w:rFonts w:ascii="Arial" w:hAnsi="Arial" w:cs="Arial"/>
          <w:sz w:val="24"/>
          <w:szCs w:val="24"/>
        </w:rPr>
      </w:pPr>
      <w:r w:rsidRPr="0094105B">
        <w:rPr>
          <w:rFonts w:ascii="Arial" w:hAnsi="Arial" w:cs="Arial"/>
          <w:sz w:val="24"/>
          <w:szCs w:val="24"/>
        </w:rPr>
        <w:t>awaiting a benefit decision or the outcome of a benefit appeal</w:t>
      </w:r>
    </w:p>
    <w:p w:rsidRPr="0094105B" w:rsidR="0094105B" w:rsidP="0094105B" w:rsidRDefault="0094105B">
      <w:pPr>
        <w:pStyle w:val="ListParagraph"/>
        <w:numPr>
          <w:ilvl w:val="0"/>
          <w:numId w:val="5"/>
        </w:numPr>
        <w:rPr>
          <w:rFonts w:ascii="Arial" w:hAnsi="Arial" w:cs="Arial"/>
          <w:sz w:val="24"/>
          <w:szCs w:val="24"/>
        </w:rPr>
      </w:pPr>
      <w:r w:rsidRPr="0094105B">
        <w:rPr>
          <w:rFonts w:ascii="Arial" w:hAnsi="Arial" w:cs="Arial"/>
          <w:sz w:val="24"/>
          <w:szCs w:val="24"/>
        </w:rPr>
        <w:t>that cannot claim a qualifying benefit because their partner is working</w:t>
      </w:r>
    </w:p>
    <w:p w:rsidRPr="0094105B" w:rsidR="0094105B" w:rsidP="0094105B" w:rsidRDefault="0094105B">
      <w:pPr>
        <w:pStyle w:val="ListParagraph"/>
        <w:numPr>
          <w:ilvl w:val="0"/>
          <w:numId w:val="5"/>
        </w:numPr>
        <w:rPr>
          <w:rFonts w:ascii="Arial" w:hAnsi="Arial" w:cs="Arial"/>
          <w:sz w:val="24"/>
          <w:szCs w:val="24"/>
        </w:rPr>
      </w:pPr>
      <w:r w:rsidRPr="0094105B">
        <w:rPr>
          <w:rFonts w:ascii="Arial" w:hAnsi="Arial" w:cs="Arial"/>
          <w:sz w:val="24"/>
          <w:szCs w:val="24"/>
        </w:rPr>
        <w:t>with a disability related benefit not listed above</w:t>
      </w:r>
    </w:p>
    <w:p w:rsidR="0094105B" w:rsidP="0094105B" w:rsidRDefault="0094105B">
      <w:pPr>
        <w:pStyle w:val="ListParagraph"/>
        <w:numPr>
          <w:ilvl w:val="0"/>
          <w:numId w:val="5"/>
        </w:numPr>
        <w:rPr>
          <w:rFonts w:ascii="Arial" w:hAnsi="Arial" w:cs="Arial"/>
          <w:sz w:val="24"/>
          <w:szCs w:val="24"/>
        </w:rPr>
      </w:pPr>
      <w:r w:rsidRPr="0094105B">
        <w:rPr>
          <w:rFonts w:ascii="Arial" w:hAnsi="Arial" w:cs="Arial"/>
          <w:sz w:val="24"/>
          <w:szCs w:val="24"/>
        </w:rPr>
        <w:t>in receipt of Council Tax Support</w:t>
      </w:r>
    </w:p>
    <w:p w:rsidR="00216124" w:rsidP="009515D9" w:rsidRDefault="00FA2DA0">
      <w:pPr>
        <w:rPr>
          <w:rFonts w:ascii="Arial" w:hAnsi="Arial" w:cs="Arial"/>
          <w:sz w:val="24"/>
          <w:szCs w:val="24"/>
        </w:rPr>
      </w:pPr>
      <w:r>
        <w:rPr>
          <w:rFonts w:ascii="Arial" w:hAnsi="Arial" w:cs="Arial"/>
          <w:sz w:val="24"/>
          <w:szCs w:val="24"/>
        </w:rPr>
        <w:t xml:space="preserve">If all other criteria are met, the key factor </w:t>
      </w:r>
      <w:r w:rsidR="00216124">
        <w:rPr>
          <w:rFonts w:ascii="Arial" w:hAnsi="Arial" w:cs="Arial"/>
          <w:sz w:val="24"/>
          <w:szCs w:val="24"/>
        </w:rPr>
        <w:t xml:space="preserve">in determining applications </w:t>
      </w:r>
      <w:r>
        <w:rPr>
          <w:rFonts w:ascii="Arial" w:hAnsi="Arial" w:cs="Arial"/>
          <w:sz w:val="24"/>
          <w:szCs w:val="24"/>
        </w:rPr>
        <w:t xml:space="preserve">will be whether financial hardship has been suffered. </w:t>
      </w:r>
      <w:r w:rsidR="00EF27BC">
        <w:rPr>
          <w:rFonts w:ascii="Arial" w:hAnsi="Arial" w:cs="Arial"/>
          <w:sz w:val="24"/>
          <w:szCs w:val="24"/>
        </w:rPr>
        <w:t xml:space="preserve">Applicants will be requested to evidence financial hardship and may be required to provide </w:t>
      </w:r>
      <w:r w:rsidR="00216124">
        <w:rPr>
          <w:rFonts w:ascii="Arial" w:hAnsi="Arial" w:cs="Arial"/>
          <w:sz w:val="24"/>
          <w:szCs w:val="24"/>
        </w:rPr>
        <w:t xml:space="preserve">details such as </w:t>
      </w:r>
      <w:r w:rsidR="00EF27BC">
        <w:rPr>
          <w:rFonts w:ascii="Arial" w:hAnsi="Arial" w:cs="Arial"/>
          <w:sz w:val="24"/>
          <w:szCs w:val="24"/>
        </w:rPr>
        <w:t xml:space="preserve">household income, bank statements and employment </w:t>
      </w:r>
      <w:r w:rsidR="00216124">
        <w:rPr>
          <w:rFonts w:ascii="Arial" w:hAnsi="Arial" w:cs="Arial"/>
          <w:sz w:val="24"/>
          <w:szCs w:val="24"/>
        </w:rPr>
        <w:t>status</w:t>
      </w:r>
      <w:r w:rsidR="00EF27BC">
        <w:rPr>
          <w:rFonts w:ascii="Arial" w:hAnsi="Arial" w:cs="Arial"/>
          <w:sz w:val="24"/>
          <w:szCs w:val="24"/>
        </w:rPr>
        <w:t>.</w:t>
      </w:r>
    </w:p>
    <w:p w:rsidRPr="005849A2" w:rsidR="00FA2DA0" w:rsidP="009515D9" w:rsidRDefault="00EF27BC">
      <w:pPr>
        <w:rPr>
          <w:rFonts w:ascii="Arial" w:hAnsi="Arial" w:cs="Arial"/>
          <w:color w:val="FF0000"/>
          <w:sz w:val="24"/>
          <w:szCs w:val="24"/>
        </w:rPr>
      </w:pPr>
      <w:r>
        <w:rPr>
          <w:rFonts w:ascii="Arial" w:hAnsi="Arial" w:cs="Arial"/>
          <w:sz w:val="24"/>
          <w:szCs w:val="24"/>
        </w:rPr>
        <w:t>Due to the</w:t>
      </w:r>
      <w:r w:rsidR="00FA2DA0">
        <w:rPr>
          <w:rFonts w:ascii="Arial" w:hAnsi="Arial" w:cs="Arial"/>
          <w:sz w:val="24"/>
          <w:szCs w:val="24"/>
        </w:rPr>
        <w:t xml:space="preserve"> funding </w:t>
      </w:r>
      <w:r>
        <w:rPr>
          <w:rFonts w:ascii="Arial" w:hAnsi="Arial" w:cs="Arial"/>
          <w:sz w:val="24"/>
          <w:szCs w:val="24"/>
        </w:rPr>
        <w:t>for the discretionary scheme being limited</w:t>
      </w:r>
      <w:r w:rsidR="00216124">
        <w:rPr>
          <w:rFonts w:ascii="Arial" w:hAnsi="Arial" w:cs="Arial"/>
          <w:sz w:val="24"/>
          <w:szCs w:val="24"/>
        </w:rPr>
        <w:t xml:space="preserve"> the Council will assess the level of financial hardship for each application and will make awards in the most deserving cases and not all a</w:t>
      </w:r>
      <w:r w:rsidR="005849A2">
        <w:rPr>
          <w:rFonts w:ascii="Arial" w:hAnsi="Arial" w:cs="Arial"/>
          <w:sz w:val="24"/>
          <w:szCs w:val="24"/>
        </w:rPr>
        <w:t>pplications will be successful.</w:t>
      </w:r>
    </w:p>
    <w:p w:rsidR="007C038B" w:rsidRDefault="007C038B">
      <w:pPr>
        <w:rPr>
          <w:rFonts w:ascii="Arial" w:hAnsi="Arial" w:cs="Arial"/>
          <w:b/>
          <w:sz w:val="24"/>
          <w:szCs w:val="24"/>
          <w:u w:val="single"/>
        </w:rPr>
      </w:pPr>
    </w:p>
    <w:p w:rsidR="0094105B" w:rsidRDefault="0094105B">
      <w:pPr>
        <w:rPr>
          <w:rFonts w:ascii="Arial" w:hAnsi="Arial" w:cs="Arial"/>
          <w:b/>
          <w:sz w:val="24"/>
          <w:szCs w:val="24"/>
          <w:u w:val="single"/>
        </w:rPr>
      </w:pPr>
      <w:r>
        <w:rPr>
          <w:rFonts w:ascii="Arial" w:hAnsi="Arial" w:cs="Arial"/>
          <w:b/>
          <w:sz w:val="24"/>
          <w:szCs w:val="24"/>
          <w:u w:val="single"/>
        </w:rPr>
        <w:t>Level of Discretionary Award</w:t>
      </w:r>
    </w:p>
    <w:p w:rsidRPr="0094105B" w:rsidR="0094105B" w:rsidRDefault="00A4628D">
      <w:pPr>
        <w:rPr>
          <w:rFonts w:ascii="Arial" w:hAnsi="Arial" w:cs="Arial"/>
          <w:sz w:val="24"/>
          <w:szCs w:val="24"/>
        </w:rPr>
      </w:pPr>
      <w:r>
        <w:rPr>
          <w:rFonts w:ascii="Arial" w:hAnsi="Arial" w:cs="Arial"/>
          <w:sz w:val="24"/>
          <w:szCs w:val="24"/>
        </w:rPr>
        <w:t>If you are successful in your application you will be awarded £500</w:t>
      </w:r>
    </w:p>
    <w:p w:rsidR="007C038B" w:rsidRDefault="007C038B">
      <w:pPr>
        <w:rPr>
          <w:rFonts w:ascii="Arial" w:hAnsi="Arial" w:cs="Arial"/>
          <w:b/>
          <w:sz w:val="24"/>
          <w:szCs w:val="24"/>
          <w:u w:val="single"/>
        </w:rPr>
      </w:pPr>
    </w:p>
    <w:p w:rsidRPr="0094105B" w:rsidR="0094105B" w:rsidRDefault="0094105B">
      <w:pPr>
        <w:rPr>
          <w:rFonts w:ascii="Arial" w:hAnsi="Arial" w:cs="Arial"/>
          <w:b/>
          <w:sz w:val="24"/>
          <w:szCs w:val="24"/>
          <w:u w:val="single"/>
        </w:rPr>
      </w:pPr>
      <w:r w:rsidRPr="0094105B">
        <w:rPr>
          <w:rFonts w:ascii="Arial" w:hAnsi="Arial" w:cs="Arial"/>
          <w:b/>
          <w:sz w:val="24"/>
          <w:szCs w:val="24"/>
          <w:u w:val="single"/>
        </w:rPr>
        <w:t>Funding</w:t>
      </w:r>
    </w:p>
    <w:p w:rsidR="0094105B" w:rsidRDefault="0094105B">
      <w:pPr>
        <w:rPr>
          <w:rFonts w:ascii="Arial" w:hAnsi="Arial" w:cs="Arial"/>
          <w:sz w:val="24"/>
          <w:szCs w:val="24"/>
        </w:rPr>
      </w:pPr>
      <w:r>
        <w:rPr>
          <w:rFonts w:ascii="Arial" w:hAnsi="Arial" w:cs="Arial"/>
          <w:sz w:val="24"/>
          <w:szCs w:val="24"/>
        </w:rPr>
        <w:t xml:space="preserve">The </w:t>
      </w:r>
      <w:r w:rsidR="001720C5">
        <w:rPr>
          <w:rFonts w:ascii="Arial" w:hAnsi="Arial" w:cs="Arial"/>
          <w:sz w:val="24"/>
          <w:szCs w:val="24"/>
        </w:rPr>
        <w:t>council has received government funding of £37,</w:t>
      </w:r>
      <w:r w:rsidR="00EE01F9">
        <w:rPr>
          <w:rFonts w:ascii="Arial" w:hAnsi="Arial" w:cs="Arial"/>
          <w:sz w:val="24"/>
          <w:szCs w:val="24"/>
        </w:rPr>
        <w:t>500</w:t>
      </w:r>
      <w:r w:rsidR="001720C5">
        <w:rPr>
          <w:rFonts w:ascii="Arial" w:hAnsi="Arial" w:cs="Arial"/>
          <w:sz w:val="24"/>
          <w:szCs w:val="24"/>
        </w:rPr>
        <w:t xml:space="preserve"> and has secured a further £</w:t>
      </w:r>
      <w:r w:rsidR="00EE01F9">
        <w:rPr>
          <w:rFonts w:ascii="Arial" w:hAnsi="Arial" w:cs="Arial"/>
          <w:sz w:val="24"/>
          <w:szCs w:val="24"/>
        </w:rPr>
        <w:t>160,000 via the Public Health Board (Hertsmere’s allocation from a Hertfordshire wide bid of £2 million)</w:t>
      </w:r>
      <w:r w:rsidR="001720C5">
        <w:rPr>
          <w:rFonts w:ascii="Arial" w:hAnsi="Arial" w:cs="Arial"/>
          <w:sz w:val="24"/>
          <w:szCs w:val="24"/>
        </w:rPr>
        <w:t xml:space="preserve"> so the council is hopeful to reach all applicants who meet the criteria</w:t>
      </w:r>
      <w:r w:rsidR="00216124">
        <w:rPr>
          <w:rFonts w:ascii="Arial" w:hAnsi="Arial" w:cs="Arial"/>
          <w:sz w:val="24"/>
          <w:szCs w:val="24"/>
        </w:rPr>
        <w:t xml:space="preserve">. </w:t>
      </w:r>
      <w:r w:rsidR="004B30E4">
        <w:rPr>
          <w:rFonts w:ascii="Arial" w:hAnsi="Arial" w:cs="Arial"/>
          <w:sz w:val="24"/>
          <w:szCs w:val="24"/>
        </w:rPr>
        <w:t>The council</w:t>
      </w:r>
      <w:r w:rsidR="00A4628D">
        <w:rPr>
          <w:rFonts w:ascii="Arial" w:hAnsi="Arial" w:cs="Arial"/>
          <w:sz w:val="24"/>
          <w:szCs w:val="24"/>
        </w:rPr>
        <w:t xml:space="preserve"> will not make any awards after</w:t>
      </w:r>
      <w:r w:rsidR="004B30E4">
        <w:rPr>
          <w:rFonts w:ascii="Arial" w:hAnsi="Arial" w:cs="Arial"/>
          <w:sz w:val="24"/>
          <w:szCs w:val="24"/>
        </w:rPr>
        <w:t xml:space="preserve"> this has been spent</w:t>
      </w:r>
      <w:r w:rsidR="001720C5">
        <w:rPr>
          <w:rFonts w:ascii="Arial" w:hAnsi="Arial" w:cs="Arial"/>
          <w:sz w:val="24"/>
          <w:szCs w:val="24"/>
        </w:rPr>
        <w:t xml:space="preserve"> and o</w:t>
      </w:r>
      <w:r w:rsidR="00216124">
        <w:rPr>
          <w:rFonts w:ascii="Arial" w:hAnsi="Arial" w:cs="Arial"/>
          <w:sz w:val="24"/>
          <w:szCs w:val="24"/>
        </w:rPr>
        <w:t xml:space="preserve">nce </w:t>
      </w:r>
      <w:r w:rsidR="00216124">
        <w:rPr>
          <w:rFonts w:ascii="Arial" w:hAnsi="Arial" w:cs="Arial"/>
          <w:sz w:val="24"/>
          <w:szCs w:val="24"/>
        </w:rPr>
        <w:lastRenderedPageBreak/>
        <w:t>these funds have been depleted no further awards can be made</w:t>
      </w:r>
      <w:r w:rsidR="004B30E4">
        <w:rPr>
          <w:rFonts w:ascii="Arial" w:hAnsi="Arial" w:cs="Arial"/>
          <w:sz w:val="24"/>
          <w:szCs w:val="24"/>
        </w:rPr>
        <w:t xml:space="preserve">. The council will monitor the amount of discretionary awards made </w:t>
      </w:r>
      <w:r w:rsidR="00216124">
        <w:rPr>
          <w:rFonts w:ascii="Arial" w:hAnsi="Arial" w:cs="Arial"/>
          <w:sz w:val="24"/>
          <w:szCs w:val="24"/>
        </w:rPr>
        <w:t>for the duration</w:t>
      </w:r>
      <w:r w:rsidR="004B30E4">
        <w:rPr>
          <w:rFonts w:ascii="Arial" w:hAnsi="Arial" w:cs="Arial"/>
          <w:sz w:val="24"/>
          <w:szCs w:val="24"/>
        </w:rPr>
        <w:t xml:space="preserve"> of the scheme.</w:t>
      </w:r>
    </w:p>
    <w:p w:rsidR="007C038B" w:rsidRDefault="007C038B">
      <w:pPr>
        <w:rPr>
          <w:rFonts w:ascii="Arial" w:hAnsi="Arial" w:cs="Arial"/>
          <w:b/>
          <w:sz w:val="24"/>
          <w:szCs w:val="24"/>
          <w:u w:val="single"/>
        </w:rPr>
      </w:pPr>
    </w:p>
    <w:p w:rsidRPr="004B30E4" w:rsidR="004B30E4" w:rsidRDefault="004B30E4">
      <w:pPr>
        <w:rPr>
          <w:rFonts w:ascii="Arial" w:hAnsi="Arial" w:cs="Arial"/>
          <w:b/>
          <w:sz w:val="24"/>
          <w:szCs w:val="24"/>
          <w:u w:val="single"/>
        </w:rPr>
      </w:pPr>
      <w:r w:rsidRPr="004B30E4">
        <w:rPr>
          <w:rFonts w:ascii="Arial" w:hAnsi="Arial" w:cs="Arial"/>
          <w:b/>
          <w:sz w:val="24"/>
          <w:szCs w:val="24"/>
          <w:u w:val="single"/>
        </w:rPr>
        <w:t>Decisions</w:t>
      </w:r>
    </w:p>
    <w:p w:rsidR="004B30E4" w:rsidP="004B30E4" w:rsidRDefault="004B30E4">
      <w:pPr>
        <w:rPr>
          <w:rFonts w:ascii="Arial" w:hAnsi="Arial" w:cs="Arial"/>
          <w:sz w:val="24"/>
          <w:szCs w:val="24"/>
        </w:rPr>
      </w:pPr>
      <w:r w:rsidRPr="00627985">
        <w:rPr>
          <w:rFonts w:ascii="Arial" w:hAnsi="Arial" w:cs="Arial"/>
          <w:sz w:val="24"/>
          <w:szCs w:val="24"/>
        </w:rPr>
        <w:t xml:space="preserve">This policy was approved by </w:t>
      </w:r>
      <w:r w:rsidR="00EE01F9">
        <w:rPr>
          <w:rFonts w:ascii="Arial" w:hAnsi="Arial" w:cs="Arial"/>
          <w:sz w:val="24"/>
          <w:szCs w:val="24"/>
        </w:rPr>
        <w:t>Sajida Bijle, Managing Director under emergency powers</w:t>
      </w:r>
      <w:r w:rsidRPr="00627985">
        <w:rPr>
          <w:rFonts w:ascii="Arial" w:hAnsi="Arial" w:cs="Arial"/>
          <w:sz w:val="24"/>
          <w:szCs w:val="24"/>
        </w:rPr>
        <w:t xml:space="preserve"> on </w:t>
      </w:r>
      <w:r w:rsidR="00EE01F9">
        <w:rPr>
          <w:rFonts w:ascii="Arial" w:hAnsi="Arial" w:cs="Arial"/>
          <w:sz w:val="24"/>
          <w:szCs w:val="24"/>
        </w:rPr>
        <w:t>29 January 2021</w:t>
      </w:r>
      <w:r w:rsidRPr="00627985">
        <w:rPr>
          <w:rFonts w:ascii="Arial" w:hAnsi="Arial" w:cs="Arial"/>
          <w:sz w:val="24"/>
          <w:szCs w:val="24"/>
        </w:rPr>
        <w:t xml:space="preserve"> and will be implemented by officers under the delegated authority of this policy.</w:t>
      </w:r>
      <w:r>
        <w:rPr>
          <w:rFonts w:ascii="Arial" w:hAnsi="Arial" w:cs="Arial"/>
          <w:sz w:val="24"/>
          <w:szCs w:val="24"/>
        </w:rPr>
        <w:t xml:space="preserve"> </w:t>
      </w:r>
    </w:p>
    <w:p w:rsidR="004B30E4" w:rsidP="004B30E4" w:rsidRDefault="004B30E4">
      <w:pPr>
        <w:rPr>
          <w:rFonts w:ascii="Arial" w:hAnsi="Arial" w:cs="Arial"/>
          <w:sz w:val="24"/>
          <w:szCs w:val="24"/>
        </w:rPr>
      </w:pPr>
      <w:r>
        <w:rPr>
          <w:rFonts w:ascii="Arial" w:hAnsi="Arial" w:cs="Arial"/>
          <w:sz w:val="24"/>
          <w:szCs w:val="24"/>
        </w:rPr>
        <w:t>The decisions will be final and there is no further appeal mechanism.</w:t>
      </w:r>
    </w:p>
    <w:p w:rsidR="007C038B" w:rsidRDefault="007C038B">
      <w:pPr>
        <w:rPr>
          <w:rFonts w:ascii="Arial" w:hAnsi="Arial" w:cs="Arial"/>
          <w:b/>
          <w:sz w:val="24"/>
          <w:szCs w:val="24"/>
          <w:u w:val="single"/>
        </w:rPr>
      </w:pPr>
    </w:p>
    <w:p w:rsidRPr="004B30E4" w:rsidR="004B30E4" w:rsidRDefault="004B30E4">
      <w:pPr>
        <w:rPr>
          <w:rFonts w:ascii="Arial" w:hAnsi="Arial" w:cs="Arial"/>
          <w:b/>
          <w:sz w:val="24"/>
          <w:szCs w:val="24"/>
          <w:u w:val="single"/>
        </w:rPr>
      </w:pPr>
      <w:r w:rsidRPr="004B30E4">
        <w:rPr>
          <w:rFonts w:ascii="Arial" w:hAnsi="Arial" w:cs="Arial"/>
          <w:b/>
          <w:sz w:val="24"/>
          <w:szCs w:val="24"/>
          <w:u w:val="single"/>
        </w:rPr>
        <w:t>How to Claim</w:t>
      </w:r>
    </w:p>
    <w:p w:rsidRPr="001B45A9" w:rsidR="004B30E4" w:rsidRDefault="004B30E4">
      <w:pPr>
        <w:rPr>
          <w:rFonts w:ascii="Arial" w:hAnsi="Arial" w:cs="Arial"/>
          <w:sz w:val="24"/>
          <w:szCs w:val="24"/>
        </w:rPr>
      </w:pPr>
      <w:r>
        <w:rPr>
          <w:rFonts w:ascii="Arial" w:hAnsi="Arial" w:cs="Arial"/>
          <w:sz w:val="24"/>
          <w:szCs w:val="24"/>
        </w:rPr>
        <w:t xml:space="preserve">The </w:t>
      </w:r>
      <w:r w:rsidRPr="001F4667">
        <w:rPr>
          <w:rFonts w:ascii="Arial" w:hAnsi="Arial" w:cs="Arial"/>
          <w:sz w:val="24"/>
          <w:szCs w:val="24"/>
        </w:rPr>
        <w:t>online</w:t>
      </w:r>
      <w:r>
        <w:rPr>
          <w:rFonts w:ascii="Arial" w:hAnsi="Arial" w:cs="Arial"/>
          <w:sz w:val="24"/>
          <w:szCs w:val="24"/>
        </w:rPr>
        <w:t xml:space="preserve"> form can be found </w:t>
      </w:r>
      <w:hyperlink w:history="1" r:id="rId9">
        <w:r w:rsidRPr="00FA2DA0">
          <w:rPr>
            <w:rStyle w:val="Hyperlink"/>
            <w:rFonts w:ascii="Arial" w:hAnsi="Arial" w:cs="Arial"/>
            <w:sz w:val="24"/>
            <w:szCs w:val="24"/>
          </w:rPr>
          <w:t>here</w:t>
        </w:r>
      </w:hyperlink>
      <w:bookmarkStart w:name="_GoBack" w:id="0"/>
      <w:bookmarkEnd w:id="0"/>
    </w:p>
    <w:sectPr w:rsidRPr="001B45A9" w:rsidR="004B30E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D57" w:rsidRDefault="00BB4D57" w:rsidP="007C038B">
      <w:pPr>
        <w:spacing w:after="0" w:line="240" w:lineRule="auto"/>
      </w:pPr>
      <w:r>
        <w:separator/>
      </w:r>
    </w:p>
  </w:endnote>
  <w:endnote w:type="continuationSeparator" w:id="0">
    <w:p w:rsidR="00BB4D57" w:rsidRDefault="00BB4D57" w:rsidP="007C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D57" w:rsidRDefault="00BB4D57" w:rsidP="007C038B">
      <w:pPr>
        <w:spacing w:after="0" w:line="240" w:lineRule="auto"/>
      </w:pPr>
      <w:r>
        <w:separator/>
      </w:r>
    </w:p>
  </w:footnote>
  <w:footnote w:type="continuationSeparator" w:id="0">
    <w:p w:rsidR="00BB4D57" w:rsidRDefault="00BB4D57" w:rsidP="007C0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8B" w:rsidRPr="007C038B" w:rsidRDefault="007C038B" w:rsidP="007C038B">
    <w:pPr>
      <w:pStyle w:val="Header"/>
      <w:jc w:val="right"/>
      <w:rPr>
        <w:rFonts w:ascii="Arial" w:hAnsi="Arial" w:cs="Arial"/>
        <w:b/>
        <w:sz w:val="24"/>
        <w:szCs w:val="24"/>
      </w:rPr>
    </w:pPr>
    <w:r w:rsidRPr="007C038B">
      <w:rPr>
        <w:rFonts w:ascii="Arial" w:hAnsi="Arial" w:cs="Arial"/>
        <w:b/>
        <w:sz w:val="24"/>
        <w:szCs w:val="24"/>
      </w:rP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28FE0"/>
    <w:multiLevelType w:val="hybridMultilevel"/>
    <w:tmpl w:val="25C3FD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00CE13"/>
    <w:multiLevelType w:val="hybridMultilevel"/>
    <w:tmpl w:val="12D2D4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2CA5CC4"/>
    <w:multiLevelType w:val="hybridMultilevel"/>
    <w:tmpl w:val="42C233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D5D5DD3"/>
    <w:multiLevelType w:val="hybridMultilevel"/>
    <w:tmpl w:val="8752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DA43F2"/>
    <w:multiLevelType w:val="hybridMultilevel"/>
    <w:tmpl w:val="C5B6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1C"/>
    <w:rsid w:val="00007C1C"/>
    <w:rsid w:val="00015E84"/>
    <w:rsid w:val="0003100A"/>
    <w:rsid w:val="00062800"/>
    <w:rsid w:val="000B5274"/>
    <w:rsid w:val="000C7705"/>
    <w:rsid w:val="000E65D9"/>
    <w:rsid w:val="001040BA"/>
    <w:rsid w:val="00136162"/>
    <w:rsid w:val="001416DA"/>
    <w:rsid w:val="00145202"/>
    <w:rsid w:val="001720C5"/>
    <w:rsid w:val="001800DF"/>
    <w:rsid w:val="001B45A9"/>
    <w:rsid w:val="001C7BA4"/>
    <w:rsid w:val="001F4667"/>
    <w:rsid w:val="001F7985"/>
    <w:rsid w:val="002073A6"/>
    <w:rsid w:val="00216124"/>
    <w:rsid w:val="00225EC5"/>
    <w:rsid w:val="002454AB"/>
    <w:rsid w:val="002911EF"/>
    <w:rsid w:val="002D0D4B"/>
    <w:rsid w:val="00316A78"/>
    <w:rsid w:val="00324A88"/>
    <w:rsid w:val="003374A1"/>
    <w:rsid w:val="00351BF1"/>
    <w:rsid w:val="0038265C"/>
    <w:rsid w:val="003C64AA"/>
    <w:rsid w:val="004012DB"/>
    <w:rsid w:val="00454B10"/>
    <w:rsid w:val="00463148"/>
    <w:rsid w:val="00473E03"/>
    <w:rsid w:val="004A2DC8"/>
    <w:rsid w:val="004B30E4"/>
    <w:rsid w:val="004D5709"/>
    <w:rsid w:val="00515D8C"/>
    <w:rsid w:val="0053653B"/>
    <w:rsid w:val="00555B45"/>
    <w:rsid w:val="005803F6"/>
    <w:rsid w:val="005849A2"/>
    <w:rsid w:val="00592361"/>
    <w:rsid w:val="005D5DE7"/>
    <w:rsid w:val="0061086F"/>
    <w:rsid w:val="00647667"/>
    <w:rsid w:val="00653219"/>
    <w:rsid w:val="006667C1"/>
    <w:rsid w:val="007231B5"/>
    <w:rsid w:val="007332B1"/>
    <w:rsid w:val="00777107"/>
    <w:rsid w:val="007B53AE"/>
    <w:rsid w:val="007C038B"/>
    <w:rsid w:val="00891E4E"/>
    <w:rsid w:val="0094105B"/>
    <w:rsid w:val="009430AA"/>
    <w:rsid w:val="009515D9"/>
    <w:rsid w:val="00995C19"/>
    <w:rsid w:val="00996F39"/>
    <w:rsid w:val="009F0444"/>
    <w:rsid w:val="009F425E"/>
    <w:rsid w:val="00A24033"/>
    <w:rsid w:val="00A4628D"/>
    <w:rsid w:val="00A551B9"/>
    <w:rsid w:val="00A8017B"/>
    <w:rsid w:val="00A85F9D"/>
    <w:rsid w:val="00AB213C"/>
    <w:rsid w:val="00AB31F8"/>
    <w:rsid w:val="00AF0ABF"/>
    <w:rsid w:val="00B14803"/>
    <w:rsid w:val="00B30AF0"/>
    <w:rsid w:val="00B63B1C"/>
    <w:rsid w:val="00BB4D57"/>
    <w:rsid w:val="00C90902"/>
    <w:rsid w:val="00D0128D"/>
    <w:rsid w:val="00D06A40"/>
    <w:rsid w:val="00D90D15"/>
    <w:rsid w:val="00DA3954"/>
    <w:rsid w:val="00DC6D4A"/>
    <w:rsid w:val="00DD2EF7"/>
    <w:rsid w:val="00E118EF"/>
    <w:rsid w:val="00E23788"/>
    <w:rsid w:val="00EA18BB"/>
    <w:rsid w:val="00EA65A6"/>
    <w:rsid w:val="00EE01F9"/>
    <w:rsid w:val="00EF27BC"/>
    <w:rsid w:val="00F463BF"/>
    <w:rsid w:val="00FA2DA0"/>
    <w:rsid w:val="00FA4CC3"/>
    <w:rsid w:val="00FC00AF"/>
    <w:rsid w:val="00FE4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1C"/>
    <w:rPr>
      <w:rFonts w:ascii="Tahoma" w:hAnsi="Tahoma" w:cs="Tahoma"/>
      <w:sz w:val="16"/>
      <w:szCs w:val="16"/>
    </w:rPr>
  </w:style>
  <w:style w:type="paragraph" w:customStyle="1" w:styleId="Default">
    <w:name w:val="Default"/>
    <w:rsid w:val="001B45A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105B"/>
    <w:pPr>
      <w:ind w:left="720"/>
      <w:contextualSpacing/>
    </w:pPr>
  </w:style>
  <w:style w:type="character" w:styleId="CommentReference">
    <w:name w:val="annotation reference"/>
    <w:basedOn w:val="DefaultParagraphFont"/>
    <w:uiPriority w:val="99"/>
    <w:semiHidden/>
    <w:unhideWhenUsed/>
    <w:rsid w:val="00A24033"/>
    <w:rPr>
      <w:sz w:val="16"/>
      <w:szCs w:val="16"/>
    </w:rPr>
  </w:style>
  <w:style w:type="paragraph" w:styleId="CommentText">
    <w:name w:val="annotation text"/>
    <w:basedOn w:val="Normal"/>
    <w:link w:val="CommentTextChar"/>
    <w:uiPriority w:val="99"/>
    <w:semiHidden/>
    <w:unhideWhenUsed/>
    <w:rsid w:val="00A24033"/>
    <w:pPr>
      <w:spacing w:line="240" w:lineRule="auto"/>
    </w:pPr>
    <w:rPr>
      <w:sz w:val="20"/>
      <w:szCs w:val="20"/>
    </w:rPr>
  </w:style>
  <w:style w:type="character" w:customStyle="1" w:styleId="CommentTextChar">
    <w:name w:val="Comment Text Char"/>
    <w:basedOn w:val="DefaultParagraphFont"/>
    <w:link w:val="CommentText"/>
    <w:uiPriority w:val="99"/>
    <w:semiHidden/>
    <w:rsid w:val="00A24033"/>
    <w:rPr>
      <w:sz w:val="20"/>
      <w:szCs w:val="20"/>
    </w:rPr>
  </w:style>
  <w:style w:type="paragraph" w:styleId="CommentSubject">
    <w:name w:val="annotation subject"/>
    <w:basedOn w:val="CommentText"/>
    <w:next w:val="CommentText"/>
    <w:link w:val="CommentSubjectChar"/>
    <w:uiPriority w:val="99"/>
    <w:semiHidden/>
    <w:unhideWhenUsed/>
    <w:rsid w:val="00A24033"/>
    <w:rPr>
      <w:b/>
      <w:bCs/>
    </w:rPr>
  </w:style>
  <w:style w:type="character" w:customStyle="1" w:styleId="CommentSubjectChar">
    <w:name w:val="Comment Subject Char"/>
    <w:basedOn w:val="CommentTextChar"/>
    <w:link w:val="CommentSubject"/>
    <w:uiPriority w:val="99"/>
    <w:semiHidden/>
    <w:rsid w:val="00A24033"/>
    <w:rPr>
      <w:b/>
      <w:bCs/>
      <w:sz w:val="20"/>
      <w:szCs w:val="20"/>
    </w:rPr>
  </w:style>
  <w:style w:type="character" w:styleId="Hyperlink">
    <w:name w:val="Hyperlink"/>
    <w:basedOn w:val="DefaultParagraphFont"/>
    <w:uiPriority w:val="99"/>
    <w:unhideWhenUsed/>
    <w:rsid w:val="00FA2DA0"/>
    <w:rPr>
      <w:color w:val="0000FF" w:themeColor="hyperlink"/>
      <w:u w:val="single"/>
    </w:rPr>
  </w:style>
  <w:style w:type="character" w:styleId="FollowedHyperlink">
    <w:name w:val="FollowedHyperlink"/>
    <w:basedOn w:val="DefaultParagraphFont"/>
    <w:uiPriority w:val="99"/>
    <w:semiHidden/>
    <w:unhideWhenUsed/>
    <w:rsid w:val="009515D9"/>
    <w:rPr>
      <w:color w:val="800080" w:themeColor="followedHyperlink"/>
      <w:u w:val="single"/>
    </w:rPr>
  </w:style>
  <w:style w:type="paragraph" w:styleId="Header">
    <w:name w:val="header"/>
    <w:basedOn w:val="Normal"/>
    <w:link w:val="HeaderChar"/>
    <w:uiPriority w:val="99"/>
    <w:unhideWhenUsed/>
    <w:rsid w:val="007C0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38B"/>
  </w:style>
  <w:style w:type="paragraph" w:styleId="Footer">
    <w:name w:val="footer"/>
    <w:basedOn w:val="Normal"/>
    <w:link w:val="FooterChar"/>
    <w:uiPriority w:val="99"/>
    <w:unhideWhenUsed/>
    <w:rsid w:val="007C0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1C"/>
    <w:rPr>
      <w:rFonts w:ascii="Tahoma" w:hAnsi="Tahoma" w:cs="Tahoma"/>
      <w:sz w:val="16"/>
      <w:szCs w:val="16"/>
    </w:rPr>
  </w:style>
  <w:style w:type="paragraph" w:customStyle="1" w:styleId="Default">
    <w:name w:val="Default"/>
    <w:rsid w:val="001B45A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105B"/>
    <w:pPr>
      <w:ind w:left="720"/>
      <w:contextualSpacing/>
    </w:pPr>
  </w:style>
  <w:style w:type="character" w:styleId="CommentReference">
    <w:name w:val="annotation reference"/>
    <w:basedOn w:val="DefaultParagraphFont"/>
    <w:uiPriority w:val="99"/>
    <w:semiHidden/>
    <w:unhideWhenUsed/>
    <w:rsid w:val="00A24033"/>
    <w:rPr>
      <w:sz w:val="16"/>
      <w:szCs w:val="16"/>
    </w:rPr>
  </w:style>
  <w:style w:type="paragraph" w:styleId="CommentText">
    <w:name w:val="annotation text"/>
    <w:basedOn w:val="Normal"/>
    <w:link w:val="CommentTextChar"/>
    <w:uiPriority w:val="99"/>
    <w:semiHidden/>
    <w:unhideWhenUsed/>
    <w:rsid w:val="00A24033"/>
    <w:pPr>
      <w:spacing w:line="240" w:lineRule="auto"/>
    </w:pPr>
    <w:rPr>
      <w:sz w:val="20"/>
      <w:szCs w:val="20"/>
    </w:rPr>
  </w:style>
  <w:style w:type="character" w:customStyle="1" w:styleId="CommentTextChar">
    <w:name w:val="Comment Text Char"/>
    <w:basedOn w:val="DefaultParagraphFont"/>
    <w:link w:val="CommentText"/>
    <w:uiPriority w:val="99"/>
    <w:semiHidden/>
    <w:rsid w:val="00A24033"/>
    <w:rPr>
      <w:sz w:val="20"/>
      <w:szCs w:val="20"/>
    </w:rPr>
  </w:style>
  <w:style w:type="paragraph" w:styleId="CommentSubject">
    <w:name w:val="annotation subject"/>
    <w:basedOn w:val="CommentText"/>
    <w:next w:val="CommentText"/>
    <w:link w:val="CommentSubjectChar"/>
    <w:uiPriority w:val="99"/>
    <w:semiHidden/>
    <w:unhideWhenUsed/>
    <w:rsid w:val="00A24033"/>
    <w:rPr>
      <w:b/>
      <w:bCs/>
    </w:rPr>
  </w:style>
  <w:style w:type="character" w:customStyle="1" w:styleId="CommentSubjectChar">
    <w:name w:val="Comment Subject Char"/>
    <w:basedOn w:val="CommentTextChar"/>
    <w:link w:val="CommentSubject"/>
    <w:uiPriority w:val="99"/>
    <w:semiHidden/>
    <w:rsid w:val="00A24033"/>
    <w:rPr>
      <w:b/>
      <w:bCs/>
      <w:sz w:val="20"/>
      <w:szCs w:val="20"/>
    </w:rPr>
  </w:style>
  <w:style w:type="character" w:styleId="Hyperlink">
    <w:name w:val="Hyperlink"/>
    <w:basedOn w:val="DefaultParagraphFont"/>
    <w:uiPriority w:val="99"/>
    <w:unhideWhenUsed/>
    <w:rsid w:val="00FA2DA0"/>
    <w:rPr>
      <w:color w:val="0000FF" w:themeColor="hyperlink"/>
      <w:u w:val="single"/>
    </w:rPr>
  </w:style>
  <w:style w:type="character" w:styleId="FollowedHyperlink">
    <w:name w:val="FollowedHyperlink"/>
    <w:basedOn w:val="DefaultParagraphFont"/>
    <w:uiPriority w:val="99"/>
    <w:semiHidden/>
    <w:unhideWhenUsed/>
    <w:rsid w:val="009515D9"/>
    <w:rPr>
      <w:color w:val="800080" w:themeColor="followedHyperlink"/>
      <w:u w:val="single"/>
    </w:rPr>
  </w:style>
  <w:style w:type="paragraph" w:styleId="Header">
    <w:name w:val="header"/>
    <w:basedOn w:val="Normal"/>
    <w:link w:val="HeaderChar"/>
    <w:uiPriority w:val="99"/>
    <w:unhideWhenUsed/>
    <w:rsid w:val="007C0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38B"/>
  </w:style>
  <w:style w:type="paragraph" w:styleId="Footer">
    <w:name w:val="footer"/>
    <w:basedOn w:val="Normal"/>
    <w:link w:val="FooterChar"/>
    <w:uiPriority w:val="99"/>
    <w:unhideWhenUsed/>
    <w:rsid w:val="007C0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rtsmere.gov.uk/Health--Wellbeing/Financial-support-when-self-isolat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42B4254A.dotm</Template>
  <TotalTime>40</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Rosenberg</dc:creator>
  <cp:lastModifiedBy>Cath Shepherd</cp:lastModifiedBy>
  <cp:revision>4</cp:revision>
  <dcterms:created xsi:type="dcterms:W3CDTF">2021-01-28T17:03:00Z</dcterms:created>
  <dcterms:modified xsi:type="dcterms:W3CDTF">2021-02-01T15:54:36Z</dcterms:modified>
  <dc:title>Jan21_discretionary_policy</dc:title>
  <cp:keywords>
  </cp:keywords>
  <dc:subject>Test and Trace support payment discretionary policy</dc:subject>
</cp:coreProperties>
</file>