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EA" w:rsidRPr="00F209A9" w:rsidRDefault="00CF07EA">
      <w:pPr>
        <w:rPr>
          <w:b/>
          <w:sz w:val="24"/>
          <w:u w:val="single"/>
        </w:rPr>
      </w:pPr>
      <w:r w:rsidRPr="00F209A9">
        <w:rPr>
          <w:b/>
          <w:sz w:val="24"/>
          <w:u w:val="single"/>
        </w:rPr>
        <w:t>50</w:t>
      </w:r>
      <w:r w:rsidRPr="00F209A9">
        <w:rPr>
          <w:b/>
          <w:sz w:val="24"/>
          <w:u w:val="single"/>
          <w:vertAlign w:val="superscript"/>
        </w:rPr>
        <w:t>th</w:t>
      </w:r>
      <w:r w:rsidRPr="00F209A9">
        <w:rPr>
          <w:b/>
          <w:sz w:val="24"/>
          <w:u w:val="single"/>
        </w:rPr>
        <w:t xml:space="preserve"> Anniversary Grant</w:t>
      </w:r>
    </w:p>
    <w:tbl>
      <w:tblPr>
        <w:tblStyle w:val="List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242"/>
        <w:gridCol w:w="2389"/>
        <w:gridCol w:w="2834"/>
        <w:gridCol w:w="6323"/>
        <w:gridCol w:w="959"/>
      </w:tblGrid>
      <w:tr w:rsidR="00CF07EA" w:rsidTr="00CF0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color w:val="auto"/>
              </w:rPr>
            </w:pPr>
            <w:r w:rsidRPr="00CF07EA">
              <w:rPr>
                <w:color w:val="auto"/>
              </w:rPr>
              <w:t>Date Awarded</w:t>
            </w:r>
          </w:p>
        </w:tc>
        <w:tc>
          <w:tcPr>
            <w:tcW w:w="0" w:type="auto"/>
            <w:shd w:val="clear" w:color="auto" w:fill="auto"/>
          </w:tcPr>
          <w:p w:rsidR="00CF07EA" w:rsidRPr="00CF07EA" w:rsidRDefault="00CF07EA" w:rsidP="00CF07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07EA">
              <w:rPr>
                <w:color w:val="auto"/>
              </w:rPr>
              <w:t>Time Period</w:t>
            </w:r>
          </w:p>
        </w:tc>
        <w:tc>
          <w:tcPr>
            <w:tcW w:w="0" w:type="auto"/>
            <w:shd w:val="clear" w:color="auto" w:fill="auto"/>
          </w:tcPr>
          <w:p w:rsidR="00CF07EA" w:rsidRPr="00CF07EA" w:rsidRDefault="00CF07EA" w:rsidP="00CF07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Department</w:t>
            </w:r>
          </w:p>
        </w:tc>
        <w:tc>
          <w:tcPr>
            <w:tcW w:w="0" w:type="auto"/>
            <w:shd w:val="clear" w:color="auto" w:fill="auto"/>
          </w:tcPr>
          <w:p w:rsidR="00CF07EA" w:rsidRPr="00CF07EA" w:rsidRDefault="00CF07EA" w:rsidP="00CF07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07EA">
              <w:rPr>
                <w:color w:val="auto"/>
              </w:rPr>
              <w:t>Organisation</w:t>
            </w:r>
          </w:p>
        </w:tc>
        <w:tc>
          <w:tcPr>
            <w:tcW w:w="0" w:type="auto"/>
            <w:shd w:val="clear" w:color="auto" w:fill="auto"/>
          </w:tcPr>
          <w:p w:rsidR="00CF07EA" w:rsidRPr="00CF07EA" w:rsidRDefault="00CF07EA" w:rsidP="00CF07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07EA">
              <w:rPr>
                <w:color w:val="auto"/>
              </w:rPr>
              <w:t xml:space="preserve">Project Summary </w:t>
            </w:r>
          </w:p>
        </w:tc>
        <w:tc>
          <w:tcPr>
            <w:tcW w:w="0" w:type="auto"/>
            <w:shd w:val="clear" w:color="auto" w:fill="auto"/>
          </w:tcPr>
          <w:p w:rsidR="00CF07EA" w:rsidRPr="00CF07EA" w:rsidRDefault="00CF07EA" w:rsidP="00CF07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07EA">
              <w:rPr>
                <w:color w:val="auto"/>
              </w:rPr>
              <w:t>Amount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Herts Mind Network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Purchase some garden furniture to make better use of the garden at the Borehamwood site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Oakmere Primary School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development of the school garden for pupils to enjoy and maintain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Shenley Village Crickey Club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Purchase a Junior bowling machine to help the Junior members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Borehamwood Youth FC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Purchase a large TV for use in conjunction with a VEO camera system.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Moat View Court RA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Purchase a new updated garden bench to replace the old worn one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£550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Communities 1</w:t>
            </w:r>
            <w:r w:rsidRPr="00FB6BF9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Purchase three new garden benches that would be used in the garden of </w:t>
            </w:r>
            <w:proofErr w:type="spellStart"/>
            <w:r>
              <w:rPr>
                <w:rFonts w:ascii="Calibri" w:hAnsi="Calibri" w:cs="Calibri"/>
                <w:color w:val="000000"/>
              </w:rPr>
              <w:t>Aberford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Hall in Borehamwood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Hertsmere </w:t>
            </w:r>
            <w:proofErr w:type="spellStart"/>
            <w:r>
              <w:t>Menap</w:t>
            </w:r>
            <w:proofErr w:type="spellEnd"/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Invest and upgrade in new equipment to support group activities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Herne Court – Home Group LTD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Purchase new garden furniture, plants and flowers for the raised beds, as well as planting a small tree to commemorate Hertsmere's 50th anniversary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Radlett Bowls Club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Purchase some small sized bowls so both young and old members can enjoy the game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£700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 Yard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Plant up a rose arch that will be the focal point of the allotment project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£450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1372 Elstree &amp; Borehamwood Air Cadets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Towards purchasing new laptops and a projector for the Squadron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lastRenderedPageBreak/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Pr="00FB6BF9">
              <w:rPr>
                <w:vertAlign w:val="superscript"/>
              </w:rPr>
              <w:t>th</w:t>
            </w:r>
            <w:r>
              <w:t xml:space="preserve"> Borehamwood Scouts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Purchasing new tents and camping equipment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Borehamwood Brass Band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Replace old and worn out equipment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£600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Reveley Lodge Trust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Purchase garden table and bench for volunteers and visitors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Elstree Production Theatre Company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Invest in sound equipment to enhance the quality of the shows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£600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Hertsmere Family Support Service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Purchase a picnic bench, garden toys and sports equipment to replenish the community garden resources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£701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WD6 Food Support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Purchase a garden bench for the local community in Borehamwood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Shrimad Rajchandra Love &amp; Care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Purchase two good quality portable speakers to use at community events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South Mimms &amp; Ridge Parish Council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Towards the cost of project to convert land behind village hall into a community garden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 Trust Bushey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Host a celebration ‘Thank You’ event for volunteers and purchase a wooden bench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Learning Through the Arts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a celebratory children craft workshop and party to commemorate Hertsmere’s 50</w:t>
            </w:r>
            <w:r w:rsidRPr="004E0CB8">
              <w:rPr>
                <w:vertAlign w:val="superscript"/>
              </w:rPr>
              <w:t>th</w:t>
            </w:r>
            <w:r>
              <w:t xml:space="preserve"> Anniversary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£749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Radlett Society &amp; Greenbelt Association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‘Bee Corridor’ project involving 6 local schools to learn about gardening and plant seeds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£638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Squires Park RA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Host a big lunch for residents and local community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£500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lastRenderedPageBreak/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Slade Court RA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Host a celebration event for residents and carers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£175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Bushey Festival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Towards the cost of annual event held for the local community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£500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Elstree Mozart Players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towards Classical Concert open to the community that is raising funds for Ukraine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£300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Woodcock Hill Village Green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Host a party on Village Green for the community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£500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Wroxham School Friends Association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Host a Summer Fayre for pupils, their families and the local community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Friends of Kenilworth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Host a summer colour run and BBQ for school pupils and family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South Mimms Village Hall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Host a celebratory afternoon tea for the whole village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Elstree &amp; Borehamwood Community Charity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Host a celebratory event for the over 60s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£650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 Johns Church of England Infant &amp; Nursery School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Host an afternoon tea event for pupils and local community to celebrate both Hertsmere’s 50</w:t>
            </w:r>
            <w:r w:rsidRPr="00E840DE">
              <w:rPr>
                <w:vertAlign w:val="superscript"/>
              </w:rPr>
              <w:t>th</w:t>
            </w:r>
            <w:r>
              <w:t xml:space="preserve"> and  the school’s 60th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Tezaur Folcloric CIC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Organising the Romanian folk festival open to the local community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Friends of King George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‘Picnic in the Park’ event open to the local community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Hatzola Herts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Support the ‘It’s </w:t>
            </w:r>
            <w:proofErr w:type="spellStart"/>
            <w:r>
              <w:t>Sabboth</w:t>
            </w:r>
            <w:proofErr w:type="spellEnd"/>
            <w:r>
              <w:t>, Keep Calm &amp; Eat’ project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lastRenderedPageBreak/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</w:t>
            </w:r>
            <w:r w:rsidRPr="00D4178E">
              <w:rPr>
                <w:vertAlign w:val="superscript"/>
              </w:rPr>
              <w:t>th</w:t>
            </w:r>
            <w:r>
              <w:t xml:space="preserve"> Bushey &amp; Oxhey Scout Group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Organise an anniversary party to celebrate Hertsmere’s 50</w:t>
            </w:r>
            <w:r w:rsidRPr="005F6C53">
              <w:rPr>
                <w:vertAlign w:val="superscript"/>
              </w:rPr>
              <w:t>th</w:t>
            </w:r>
            <w:r>
              <w:t xml:space="preserve"> and Scout Group’s 60</w:t>
            </w:r>
            <w:r w:rsidRPr="005F6C53">
              <w:rPr>
                <w:vertAlign w:val="superscript"/>
              </w:rPr>
              <w:t>th</w:t>
            </w:r>
            <w:r>
              <w:t xml:space="preserve"> anniversaries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£500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Juno Counselling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celebration event for Hertsmere’s 50</w:t>
            </w:r>
            <w:r w:rsidRPr="00D736C8">
              <w:rPr>
                <w:vertAlign w:val="superscript"/>
              </w:rPr>
              <w:t>th</w:t>
            </w:r>
            <w:r>
              <w:t xml:space="preserve"> and Juno Counselling’s 5</w:t>
            </w:r>
            <w:r w:rsidRPr="00D736C8">
              <w:rPr>
                <w:vertAlign w:val="superscript"/>
              </w:rPr>
              <w:t>th</w:t>
            </w:r>
            <w:r>
              <w:t xml:space="preserve"> anniversaries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Bushey Bowling Club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Open up the club with food and drink as part of the Bushey Festival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£350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Friends of Highwood Primary School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Host a colour run fundraiser event for the school community at the end of term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 Unity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Host a week long residential trip for Hertsmere residents, ages 6-11years old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Bushey Performing Arts Festival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Funding used for the organisation, management and running of the Bushey Performing Arts Festival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Friends of Care Homes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Host 2 events with a fifties theme for the elderly residents in Hertsmere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Borehamwood &amp; District Garden Craft Society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the 76</w:t>
            </w:r>
            <w:r w:rsidRPr="003E77FC">
              <w:rPr>
                <w:vertAlign w:val="superscript"/>
              </w:rPr>
              <w:t>th</w:t>
            </w:r>
            <w:r>
              <w:t xml:space="preserve"> Autumn Show at Allum Hall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£615</w:t>
            </w:r>
          </w:p>
        </w:tc>
      </w:tr>
      <w:tr w:rsidR="00CF07EA" w:rsidTr="00CF0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Friend of Fishers Field &amp; Park Nature Reserve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 plaques for trees on the reserve that contain more information regarding the specific tree to enhance the experience to visitors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£750</w:t>
            </w:r>
          </w:p>
        </w:tc>
      </w:tr>
      <w:tr w:rsidR="00CF07EA" w:rsidTr="00CF0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CF07EA" w:rsidRPr="00CF07EA" w:rsidRDefault="00CF07EA" w:rsidP="00CF07EA">
            <w:pPr>
              <w:rPr>
                <w:b w:val="0"/>
              </w:rPr>
            </w:pPr>
            <w:r w:rsidRPr="00CF07EA">
              <w:rPr>
                <w:b w:val="0"/>
              </w:rPr>
              <w:t>09/05/2024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2024/2025</w:t>
            </w:r>
          </w:p>
        </w:tc>
        <w:tc>
          <w:tcPr>
            <w:tcW w:w="0" w:type="auto"/>
            <w:vAlign w:val="center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and Community Engagement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Saffron Green Primary School 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Host a Summer Fayre to celebrate the schools 70</w:t>
            </w:r>
            <w:r w:rsidRPr="003E77FC">
              <w:rPr>
                <w:vertAlign w:val="superscript"/>
              </w:rPr>
              <w:t>th</w:t>
            </w:r>
            <w:r>
              <w:t xml:space="preserve"> anniversary and Hertsmere’s 50</w:t>
            </w:r>
            <w:r w:rsidRPr="003E77FC">
              <w:rPr>
                <w:vertAlign w:val="superscript"/>
              </w:rPr>
              <w:t>th</w:t>
            </w:r>
            <w:r>
              <w:t xml:space="preserve"> Anniversary</w:t>
            </w:r>
          </w:p>
        </w:tc>
        <w:tc>
          <w:tcPr>
            <w:tcW w:w="0" w:type="auto"/>
          </w:tcPr>
          <w:p w:rsidR="00CF07EA" w:rsidRDefault="00CF07EA" w:rsidP="00CF0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£750</w:t>
            </w:r>
          </w:p>
        </w:tc>
      </w:tr>
    </w:tbl>
    <w:p w:rsidR="00CF07EA" w:rsidRDefault="00CF07EA">
      <w:pPr>
        <w:rPr>
          <w:b/>
          <w:u w:val="single"/>
        </w:rPr>
      </w:pPr>
    </w:p>
    <w:p w:rsidR="00CF07EA" w:rsidRDefault="00CF07EA">
      <w:pPr>
        <w:rPr>
          <w:b/>
          <w:u w:val="single"/>
        </w:rPr>
      </w:pPr>
    </w:p>
    <w:p w:rsidR="00CF07EA" w:rsidRDefault="00CF07EA">
      <w:pPr>
        <w:rPr>
          <w:b/>
          <w:u w:val="single"/>
        </w:rPr>
      </w:pPr>
    </w:p>
    <w:p w:rsidR="00CF07EA" w:rsidRDefault="00CF07EA">
      <w:pPr>
        <w:rPr>
          <w:b/>
          <w:u w:val="single"/>
        </w:rPr>
      </w:pPr>
      <w:bookmarkStart w:id="0" w:name="_GoBack"/>
      <w:bookmarkEnd w:id="0"/>
    </w:p>
    <w:p w:rsidR="00CF07EA" w:rsidRPr="00F209A9" w:rsidRDefault="00CF07EA">
      <w:pPr>
        <w:rPr>
          <w:b/>
          <w:sz w:val="24"/>
          <w:u w:val="single"/>
        </w:rPr>
      </w:pPr>
      <w:r w:rsidRPr="00F209A9">
        <w:rPr>
          <w:b/>
          <w:sz w:val="24"/>
          <w:u w:val="single"/>
        </w:rPr>
        <w:lastRenderedPageBreak/>
        <w:t>Community Grants 2024/2025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31"/>
        <w:gridCol w:w="2153"/>
        <w:gridCol w:w="2442"/>
        <w:gridCol w:w="1789"/>
        <w:gridCol w:w="5274"/>
        <w:gridCol w:w="959"/>
      </w:tblGrid>
      <w:tr w:rsidR="00030AED" w:rsidTr="00030AED">
        <w:trPr>
          <w:trHeight w:val="50"/>
        </w:trPr>
        <w:tc>
          <w:tcPr>
            <w:tcW w:w="0" w:type="auto"/>
            <w:vAlign w:val="center"/>
          </w:tcPr>
          <w:p w:rsidR="00A51DED" w:rsidRPr="00030AED" w:rsidRDefault="00A51DED" w:rsidP="00030AED">
            <w:pPr>
              <w:rPr>
                <w:b/>
              </w:rPr>
            </w:pPr>
            <w:r w:rsidRPr="00030AED">
              <w:rPr>
                <w:b/>
              </w:rPr>
              <w:t>Date</w:t>
            </w:r>
          </w:p>
          <w:p w:rsidR="00A51DED" w:rsidRPr="00030AED" w:rsidRDefault="00A51DED" w:rsidP="00030AED">
            <w:pPr>
              <w:rPr>
                <w:b/>
              </w:rPr>
            </w:pPr>
            <w:r w:rsidRPr="00030AED">
              <w:rPr>
                <w:b/>
              </w:rPr>
              <w:t>Awarded</w:t>
            </w:r>
          </w:p>
        </w:tc>
        <w:tc>
          <w:tcPr>
            <w:tcW w:w="0" w:type="auto"/>
            <w:vAlign w:val="center"/>
          </w:tcPr>
          <w:p w:rsidR="00A51DED" w:rsidRPr="00030AED" w:rsidRDefault="00A51DED" w:rsidP="00030AED">
            <w:pPr>
              <w:rPr>
                <w:b/>
              </w:rPr>
            </w:pPr>
            <w:r w:rsidRPr="00030AED">
              <w:rPr>
                <w:b/>
              </w:rPr>
              <w:t>Time Period</w:t>
            </w:r>
          </w:p>
        </w:tc>
        <w:tc>
          <w:tcPr>
            <w:tcW w:w="0" w:type="auto"/>
            <w:vAlign w:val="center"/>
          </w:tcPr>
          <w:p w:rsidR="00A51DED" w:rsidRPr="00030AED" w:rsidRDefault="00A51DED" w:rsidP="00030AED">
            <w:pPr>
              <w:rPr>
                <w:b/>
              </w:rPr>
            </w:pPr>
            <w:r w:rsidRPr="00030AED">
              <w:rPr>
                <w:b/>
              </w:rPr>
              <w:t>Department</w:t>
            </w:r>
          </w:p>
        </w:tc>
        <w:tc>
          <w:tcPr>
            <w:tcW w:w="0" w:type="auto"/>
            <w:vAlign w:val="center"/>
          </w:tcPr>
          <w:p w:rsidR="00A51DED" w:rsidRPr="00030AED" w:rsidRDefault="00A51DED" w:rsidP="00030AED">
            <w:pPr>
              <w:rPr>
                <w:b/>
              </w:rPr>
            </w:pPr>
            <w:r w:rsidRPr="00030AED">
              <w:rPr>
                <w:b/>
              </w:rPr>
              <w:t>Beneficiary</w:t>
            </w:r>
          </w:p>
        </w:tc>
        <w:tc>
          <w:tcPr>
            <w:tcW w:w="0" w:type="auto"/>
            <w:vAlign w:val="center"/>
          </w:tcPr>
          <w:p w:rsidR="00A51DED" w:rsidRPr="00030AED" w:rsidRDefault="00A51DED" w:rsidP="00030AED">
            <w:pPr>
              <w:rPr>
                <w:b/>
              </w:rPr>
            </w:pPr>
            <w:r w:rsidRPr="00030AED">
              <w:rPr>
                <w:b/>
              </w:rPr>
              <w:t>Charity Registration Number</w:t>
            </w:r>
          </w:p>
        </w:tc>
        <w:tc>
          <w:tcPr>
            <w:tcW w:w="0" w:type="auto"/>
            <w:vAlign w:val="center"/>
          </w:tcPr>
          <w:p w:rsidR="00A51DED" w:rsidRPr="00030AED" w:rsidRDefault="00A51DED" w:rsidP="00030AED">
            <w:pPr>
              <w:rPr>
                <w:b/>
              </w:rPr>
            </w:pPr>
            <w:r w:rsidRPr="00030AED">
              <w:rPr>
                <w:b/>
              </w:rPr>
              <w:t>Purpose of Grant</w:t>
            </w:r>
          </w:p>
        </w:tc>
        <w:tc>
          <w:tcPr>
            <w:tcW w:w="0" w:type="auto"/>
            <w:vAlign w:val="center"/>
          </w:tcPr>
          <w:p w:rsidR="00A51DED" w:rsidRPr="00030AED" w:rsidRDefault="00A51DED" w:rsidP="00030AED">
            <w:pPr>
              <w:rPr>
                <w:b/>
              </w:rPr>
            </w:pPr>
            <w:r w:rsidRPr="00030AED">
              <w:rPr>
                <w:b/>
              </w:rPr>
              <w:t>Amount</w:t>
            </w:r>
          </w:p>
        </w:tc>
      </w:tr>
      <w:tr w:rsidR="00030AED" w:rsidTr="00030AED">
        <w:trPr>
          <w:trHeight w:val="500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Warren Estates Residents Association</w:t>
            </w:r>
          </w:p>
        </w:tc>
        <w:tc>
          <w:tcPr>
            <w:tcW w:w="0" w:type="auto"/>
            <w:vAlign w:val="center"/>
          </w:tcPr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Funding the Bushey Performing Arts Festival 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£2,500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64</w:t>
            </w:r>
            <w:r w:rsidRPr="00DA2B48">
              <w:rPr>
                <w:vertAlign w:val="superscript"/>
              </w:rPr>
              <w:t>th</w:t>
            </w:r>
            <w:r>
              <w:t xml:space="preserve"> Bushey &amp; Oxhey Scout Group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302521</w:t>
            </w:r>
          </w:p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Funding for capital expenditure to increase accessibility of existing services/ groups/ projects to the whole community.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£1,250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Hertfordshire Federation of Women’s Institute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1202209</w:t>
            </w:r>
          </w:p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Funding to cover the cost of guest speaker (Esme young) at HFWI annual meeting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£1,000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Borehamwood Foodbank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1155599</w:t>
            </w:r>
          </w:p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Offer clients of the foodbank new school clothing for their children  before the start of the new term in September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£2,500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Learning Through the Arts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06023440</w:t>
            </w:r>
          </w:p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Fund 8 sessions of ‘The Spirit of Africa’ in Borehamwood as part of Black History Month in October 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£2,500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Potters Bar United FC</w:t>
            </w:r>
          </w:p>
        </w:tc>
        <w:tc>
          <w:tcPr>
            <w:tcW w:w="0" w:type="auto"/>
            <w:vAlign w:val="center"/>
          </w:tcPr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Development of the girls and boys soccer school for children under six years old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£2,500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Tezaur Folcloric CIC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15197678</w:t>
            </w:r>
          </w:p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Funding the Romanian Folk Festival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£2,500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Rennie Grove Peace Hospice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0AED" w:rsidRDefault="00030AED" w:rsidP="00030AED">
            <w:r w:rsidRPr="00030AED">
              <w:t>1201713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Support Compassionate Support Hubs and Cafes in Hertsmere by delivering creative wellbeing activities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£2,500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Hertsmere Mencap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243871</w:t>
            </w:r>
          </w:p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10 week training course to support members into employment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£1,250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Truefitt Collective Dance Theatre</w:t>
            </w:r>
          </w:p>
        </w:tc>
        <w:tc>
          <w:tcPr>
            <w:tcW w:w="0" w:type="auto"/>
            <w:vAlign w:val="center"/>
          </w:tcPr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Creative dance workshops for 8 weeks in Parkside Community Primary School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£1,150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lastRenderedPageBreak/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Bushey Chabad Community Charity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227638</w:t>
            </w:r>
          </w:p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Supplies for creative S.T.E.A.M. activities at children’s summer and winter camps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£1,250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Camp Unity</w:t>
            </w:r>
          </w:p>
        </w:tc>
        <w:tc>
          <w:tcPr>
            <w:tcW w:w="0" w:type="auto"/>
            <w:vAlign w:val="center"/>
          </w:tcPr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Host residential camp for up to 50 children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£2,500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proofErr w:type="spellStart"/>
            <w:r>
              <w:t>Pandav</w:t>
            </w:r>
            <w:proofErr w:type="spellEnd"/>
            <w:r>
              <w:t xml:space="preserve"> </w:t>
            </w:r>
            <w:proofErr w:type="spellStart"/>
            <w:r>
              <w:t>Vidhya</w:t>
            </w:r>
            <w:proofErr w:type="spellEnd"/>
            <w:r>
              <w:t xml:space="preserve"> </w:t>
            </w:r>
            <w:proofErr w:type="spellStart"/>
            <w:r>
              <w:t>Shala</w:t>
            </w:r>
            <w:proofErr w:type="spellEnd"/>
          </w:p>
        </w:tc>
        <w:tc>
          <w:tcPr>
            <w:tcW w:w="0" w:type="auto"/>
            <w:vAlign w:val="center"/>
          </w:tcPr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Host a community event to celebrate Hindu festival of Holi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£2,500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Elstree &amp; Borehamwood Synagogue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242552</w:t>
            </w:r>
          </w:p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Support the JOY (Joining Old &amp; Young) and Meet and Much projects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£2,500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Elstree &amp; Borehamwood Unity Network</w:t>
            </w:r>
          </w:p>
        </w:tc>
        <w:tc>
          <w:tcPr>
            <w:tcW w:w="0" w:type="auto"/>
            <w:vAlign w:val="center"/>
          </w:tcPr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Community event with stalls showcasing cultural practices, fashion and arts &amp; crafts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£1,500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Friends of Bushey Rose Garden</w:t>
            </w:r>
          </w:p>
        </w:tc>
        <w:tc>
          <w:tcPr>
            <w:tcW w:w="0" w:type="auto"/>
            <w:vAlign w:val="center"/>
          </w:tcPr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Fund forest school activities, led by a qualified primary school teacher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£350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Capital Arts Opera Minor Education</w:t>
            </w:r>
          </w:p>
        </w:tc>
        <w:tc>
          <w:tcPr>
            <w:tcW w:w="0" w:type="auto"/>
            <w:vAlign w:val="center"/>
          </w:tcPr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Support the annual Concert in St Paul’s Church in Covent Garden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£1,450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Elstree Production Theatre Company</w:t>
            </w:r>
          </w:p>
        </w:tc>
        <w:tc>
          <w:tcPr>
            <w:tcW w:w="0" w:type="auto"/>
            <w:vAlign w:val="center"/>
          </w:tcPr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Support hiring costs of rehearsal venue throughout rehearsal period for next show (Sept 24-Feb 25)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£1,711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proofErr w:type="spellStart"/>
            <w:r>
              <w:t>Kirsharon</w:t>
            </w:r>
            <w:proofErr w:type="spellEnd"/>
            <w:r>
              <w:t xml:space="preserve"> Langdon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271519</w:t>
            </w:r>
          </w:p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Promote the development of social communication skills via workshops for Jewish children with high functioning autism and mild learning disabilities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£1,250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Fountain Court RA</w:t>
            </w:r>
          </w:p>
        </w:tc>
        <w:tc>
          <w:tcPr>
            <w:tcW w:w="0" w:type="auto"/>
            <w:vAlign w:val="center"/>
          </w:tcPr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Transport hire for member days out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£1,250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Borehamwood Indian Cultural Society</w:t>
            </w:r>
          </w:p>
        </w:tc>
        <w:tc>
          <w:tcPr>
            <w:tcW w:w="0" w:type="auto"/>
            <w:vAlign w:val="center"/>
          </w:tcPr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Support the Community Diwali event and a Free Art competition for under 15s in October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£2,500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Pr="001F3A60" w:rsidRDefault="00030AED" w:rsidP="00030AED">
            <w:r w:rsidRPr="001F3A60">
              <w:t>WSHA Kurdish Supplementary School</w:t>
            </w:r>
          </w:p>
        </w:tc>
        <w:tc>
          <w:tcPr>
            <w:tcW w:w="0" w:type="auto"/>
            <w:vAlign w:val="center"/>
          </w:tcPr>
          <w:p w:rsidR="00030AED" w:rsidRPr="001F3A60" w:rsidRDefault="00030AED" w:rsidP="00030AED">
            <w:r w:rsidRPr="001F3A60">
              <w:t>1193195</w:t>
            </w:r>
          </w:p>
        </w:tc>
        <w:tc>
          <w:tcPr>
            <w:tcW w:w="0" w:type="auto"/>
            <w:vAlign w:val="center"/>
          </w:tcPr>
          <w:p w:rsidR="00030AED" w:rsidRPr="001F3A60" w:rsidRDefault="00030AED" w:rsidP="00030AED">
            <w:r w:rsidRPr="001F3A60">
              <w:rPr>
                <w:rFonts w:cstheme="minorHAnsi"/>
              </w:rPr>
              <w:t xml:space="preserve">To celebrate the traditional and cultural celebration of </w:t>
            </w:r>
            <w:proofErr w:type="spellStart"/>
            <w:r w:rsidRPr="001F3A60">
              <w:rPr>
                <w:rFonts w:cstheme="minorHAnsi"/>
              </w:rPr>
              <w:t>Newroz</w:t>
            </w:r>
            <w:proofErr w:type="spellEnd"/>
          </w:p>
        </w:tc>
        <w:tc>
          <w:tcPr>
            <w:tcW w:w="0" w:type="auto"/>
            <w:vAlign w:val="center"/>
          </w:tcPr>
          <w:p w:rsidR="00030AED" w:rsidRPr="001F3A60" w:rsidRDefault="00030AED" w:rsidP="00030AED">
            <w:r w:rsidRPr="001F3A60">
              <w:t>£1,500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lastRenderedPageBreak/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Pr="000D595D" w:rsidRDefault="00030AED" w:rsidP="00030AED">
            <w:r w:rsidRPr="000D595D">
              <w:t>Stepping Stones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 w:rsidRPr="001F3A60">
              <w:t>13524340</w:t>
            </w:r>
          </w:p>
        </w:tc>
        <w:tc>
          <w:tcPr>
            <w:tcW w:w="0" w:type="auto"/>
            <w:vAlign w:val="center"/>
          </w:tcPr>
          <w:p w:rsidR="00030AED" w:rsidRPr="000D595D" w:rsidRDefault="00030AED" w:rsidP="00030AED">
            <w:r w:rsidRPr="000D595D">
              <w:rPr>
                <w:rFonts w:cstheme="minorHAnsi"/>
              </w:rPr>
              <w:t>Fund redevelopment of their garden for the children</w:t>
            </w:r>
          </w:p>
        </w:tc>
        <w:tc>
          <w:tcPr>
            <w:tcW w:w="0" w:type="auto"/>
            <w:vAlign w:val="center"/>
          </w:tcPr>
          <w:p w:rsidR="00030AED" w:rsidRPr="000D595D" w:rsidRDefault="00030AED" w:rsidP="00030AED">
            <w:r w:rsidRPr="000D595D">
              <w:t>£1,500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Friends of Care Homes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 w:rsidRPr="00030AED">
              <w:t>1173546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Fund weekend entertainment events in Hertsmere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£2,500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Pr="00030AED" w:rsidRDefault="00030AED" w:rsidP="00030AED">
            <w:r w:rsidRPr="00030AED">
              <w:t>Youth Step 2 Skills</w:t>
            </w:r>
          </w:p>
        </w:tc>
        <w:tc>
          <w:tcPr>
            <w:tcW w:w="0" w:type="auto"/>
            <w:vAlign w:val="center"/>
          </w:tcPr>
          <w:p w:rsidR="00030AED" w:rsidRPr="00030AED" w:rsidRDefault="00030AED" w:rsidP="00030AED"/>
        </w:tc>
        <w:tc>
          <w:tcPr>
            <w:tcW w:w="0" w:type="auto"/>
            <w:vAlign w:val="center"/>
          </w:tcPr>
          <w:p w:rsidR="00030AED" w:rsidRPr="00030AED" w:rsidRDefault="00030AED" w:rsidP="00030AED">
            <w:r w:rsidRPr="00030AED">
              <w:rPr>
                <w:rFonts w:cstheme="minorHAnsi"/>
              </w:rPr>
              <w:t>Support the Community Drumming Choir in Maxwell Park Community Centre</w:t>
            </w:r>
          </w:p>
        </w:tc>
        <w:tc>
          <w:tcPr>
            <w:tcW w:w="0" w:type="auto"/>
            <w:vAlign w:val="center"/>
          </w:tcPr>
          <w:p w:rsidR="00030AED" w:rsidRPr="00030AED" w:rsidRDefault="00030AED" w:rsidP="00030AED">
            <w:r w:rsidRPr="00030AED">
              <w:t>£1,000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SRLC UK (SRMD)</w:t>
            </w:r>
          </w:p>
        </w:tc>
        <w:tc>
          <w:tcPr>
            <w:tcW w:w="0" w:type="auto"/>
            <w:vAlign w:val="center"/>
          </w:tcPr>
          <w:p w:rsidR="00030AED" w:rsidRDefault="00030AED" w:rsidP="00030AED"/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Support the running of the regular ‘Cuppa &amp; Catch Up’ sessions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£1,500</w:t>
            </w:r>
          </w:p>
        </w:tc>
      </w:tr>
      <w:tr w:rsidR="00030AED" w:rsidTr="00030AED">
        <w:trPr>
          <w:trHeight w:val="519"/>
        </w:trPr>
        <w:tc>
          <w:tcPr>
            <w:tcW w:w="0" w:type="auto"/>
            <w:vAlign w:val="center"/>
          </w:tcPr>
          <w:p w:rsidR="00030AED" w:rsidRDefault="00030AED" w:rsidP="00030AED">
            <w:r w:rsidRPr="00030AED">
              <w:t>23/07/2024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2024/2025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Partnerships and Community Engagement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Herts Inclusive Theatre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 w:rsidRPr="00030AED">
              <w:t>1180955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rPr>
                <w:rFonts w:cstheme="minorHAnsi"/>
              </w:rPr>
              <w:t>Support the introduction of puppetry to Borehamwood youth theatre group</w:t>
            </w:r>
          </w:p>
        </w:tc>
        <w:tc>
          <w:tcPr>
            <w:tcW w:w="0" w:type="auto"/>
            <w:vAlign w:val="center"/>
          </w:tcPr>
          <w:p w:rsidR="00030AED" w:rsidRDefault="00030AED" w:rsidP="00030AED">
            <w:r>
              <w:t>£1,000</w:t>
            </w:r>
          </w:p>
        </w:tc>
      </w:tr>
    </w:tbl>
    <w:p w:rsidR="008E2CA1" w:rsidRDefault="008E2CA1"/>
    <w:p w:rsidR="00030AED" w:rsidRDefault="00030AED"/>
    <w:p w:rsidR="00030AED" w:rsidRDefault="00030AED"/>
    <w:sectPr w:rsidR="00030AED" w:rsidSect="00F209A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ED"/>
    <w:rsid w:val="00030AED"/>
    <w:rsid w:val="001F3A60"/>
    <w:rsid w:val="00447E9B"/>
    <w:rsid w:val="008E2CA1"/>
    <w:rsid w:val="00A51DED"/>
    <w:rsid w:val="00CF07EA"/>
    <w:rsid w:val="00F2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660B"/>
  <w15:chartTrackingRefBased/>
  <w15:docId w15:val="{480E9BF5-EE25-4FD4-9B63-3DBE6B2B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CF07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Oliver</dc:creator>
  <cp:keywords/>
  <dc:description/>
  <cp:lastModifiedBy>Hannah Oliver</cp:lastModifiedBy>
  <cp:revision>1</cp:revision>
  <dcterms:created xsi:type="dcterms:W3CDTF">2025-10-27T12:45:00Z</dcterms:created>
  <dcterms:modified xsi:type="dcterms:W3CDTF">2025-10-27T15:33:00Z</dcterms:modified>
</cp:coreProperties>
</file>