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C2B24" w14:textId="59257310" w:rsidR="008306B9" w:rsidRPr="002512D4" w:rsidRDefault="00D45479" w:rsidP="00267210">
      <w:pPr>
        <w:pStyle w:val="Heading1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  <w:proofErr w:type="spellStart"/>
      <w:r w:rsidRPr="002512D4">
        <w:rPr>
          <w:rFonts w:ascii="Arial" w:hAnsi="Arial" w:cs="Arial"/>
          <w:sz w:val="24"/>
          <w:szCs w:val="24"/>
        </w:rPr>
        <w:t>Hertsmere</w:t>
      </w:r>
      <w:proofErr w:type="spellEnd"/>
      <w:r w:rsidRPr="002512D4">
        <w:rPr>
          <w:rFonts w:ascii="Arial" w:hAnsi="Arial" w:cs="Arial"/>
          <w:sz w:val="24"/>
          <w:szCs w:val="24"/>
        </w:rPr>
        <w:t xml:space="preserve"> Borough Cou</w:t>
      </w:r>
      <w:r w:rsidR="00DA0C10">
        <w:rPr>
          <w:rFonts w:ascii="Arial" w:hAnsi="Arial" w:cs="Arial"/>
          <w:sz w:val="24"/>
          <w:szCs w:val="24"/>
        </w:rPr>
        <w:t>ncil - Pay Policy Statement 2026/27</w:t>
      </w:r>
    </w:p>
    <w:p w14:paraId="0FF842CE" w14:textId="77777777" w:rsidR="00B67F8C" w:rsidRPr="002512D4" w:rsidRDefault="00B67F8C" w:rsidP="00267210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14:paraId="22FFF67F" w14:textId="71479ECC" w:rsidR="008306B9" w:rsidRPr="002512D4" w:rsidRDefault="00D45479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Introduction</w:t>
      </w:r>
      <w:r w:rsidR="009303AF" w:rsidRPr="002512D4">
        <w:rPr>
          <w:rFonts w:ascii="Arial" w:hAnsi="Arial" w:cs="Arial"/>
          <w:sz w:val="24"/>
          <w:szCs w:val="24"/>
        </w:rPr>
        <w:br/>
      </w:r>
    </w:p>
    <w:p w14:paraId="50A027B3" w14:textId="673C30B6" w:rsidR="008306B9" w:rsidRPr="002512D4" w:rsidRDefault="00267210" w:rsidP="00267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1.1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This Pay Policy Statement sets out </w:t>
      </w:r>
      <w:proofErr w:type="spellStart"/>
      <w:r w:rsidR="00D45479" w:rsidRPr="002512D4">
        <w:rPr>
          <w:rFonts w:ascii="Arial" w:hAnsi="Arial" w:cs="Arial"/>
          <w:sz w:val="24"/>
          <w:szCs w:val="24"/>
        </w:rPr>
        <w:t>Hertsmere</w:t>
      </w:r>
      <w:proofErr w:type="spellEnd"/>
      <w:r w:rsidR="00D45479" w:rsidRPr="002512D4">
        <w:rPr>
          <w:rFonts w:ascii="Arial" w:hAnsi="Arial" w:cs="Arial"/>
          <w:sz w:val="24"/>
          <w:szCs w:val="24"/>
        </w:rPr>
        <w:t xml:space="preserve"> Borough Council’s 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>app</w:t>
      </w:r>
      <w:r w:rsidR="00383106" w:rsidRPr="002512D4">
        <w:rPr>
          <w:rFonts w:ascii="Arial" w:hAnsi="Arial" w:cs="Arial"/>
          <w:sz w:val="24"/>
          <w:szCs w:val="24"/>
        </w:rPr>
        <w:t>roach to pay for its workforce</w:t>
      </w:r>
      <w:r w:rsidR="00D45479" w:rsidRPr="002512D4">
        <w:rPr>
          <w:rFonts w:ascii="Arial" w:hAnsi="Arial" w:cs="Arial"/>
          <w:sz w:val="24"/>
          <w:szCs w:val="24"/>
        </w:rPr>
        <w:t xml:space="preserve">, in accordance with the requirements of 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the Localism Act 2011. </w:t>
      </w:r>
      <w:r w:rsidR="009303AF" w:rsidRPr="002512D4">
        <w:rPr>
          <w:rFonts w:ascii="Arial" w:hAnsi="Arial" w:cs="Arial"/>
          <w:sz w:val="24"/>
          <w:szCs w:val="24"/>
        </w:rPr>
        <w:br/>
      </w:r>
    </w:p>
    <w:p w14:paraId="2B1FD565" w14:textId="6CB4F8C6" w:rsidR="00383106" w:rsidRPr="002512D4" w:rsidRDefault="002672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1.2</w:t>
      </w:r>
      <w:r w:rsidRPr="002512D4">
        <w:rPr>
          <w:rFonts w:ascii="Arial" w:hAnsi="Arial" w:cs="Arial"/>
          <w:sz w:val="24"/>
          <w:szCs w:val="24"/>
        </w:rPr>
        <w:tab/>
      </w:r>
      <w:r w:rsidR="00383106" w:rsidRPr="002512D4">
        <w:rPr>
          <w:rFonts w:ascii="Arial" w:hAnsi="Arial" w:cs="Arial"/>
          <w:sz w:val="24"/>
          <w:szCs w:val="24"/>
        </w:rPr>
        <w:t xml:space="preserve">The purpose of the statement is to provide transparency, accountability </w:t>
      </w:r>
      <w:r w:rsidRPr="002512D4">
        <w:rPr>
          <w:rFonts w:ascii="Arial" w:hAnsi="Arial" w:cs="Arial"/>
          <w:sz w:val="24"/>
          <w:szCs w:val="24"/>
        </w:rPr>
        <w:tab/>
      </w:r>
      <w:r w:rsidR="00383106" w:rsidRPr="002512D4">
        <w:rPr>
          <w:rFonts w:ascii="Arial" w:hAnsi="Arial" w:cs="Arial"/>
          <w:sz w:val="24"/>
          <w:szCs w:val="24"/>
        </w:rPr>
        <w:t xml:space="preserve">and fairness with regard to the council’s approach to setting the pay of its </w:t>
      </w:r>
      <w:r w:rsidRPr="002512D4">
        <w:rPr>
          <w:rFonts w:ascii="Arial" w:hAnsi="Arial" w:cs="Arial"/>
          <w:sz w:val="24"/>
          <w:szCs w:val="24"/>
        </w:rPr>
        <w:tab/>
      </w:r>
      <w:r w:rsidR="00383106" w:rsidRPr="002512D4">
        <w:rPr>
          <w:rFonts w:ascii="Arial" w:hAnsi="Arial" w:cs="Arial"/>
          <w:sz w:val="24"/>
          <w:szCs w:val="24"/>
        </w:rPr>
        <w:t xml:space="preserve">employees by identifying: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7F4A5596" w14:textId="77777777" w:rsidR="00383106" w:rsidRPr="002512D4" w:rsidRDefault="00383106" w:rsidP="00B67F8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512D4">
        <w:rPr>
          <w:rFonts w:ascii="Arial" w:hAnsi="Arial" w:cs="Arial"/>
          <w:sz w:val="24"/>
          <w:szCs w:val="24"/>
        </w:rPr>
        <w:t>the</w:t>
      </w:r>
      <w:proofErr w:type="gramEnd"/>
      <w:r w:rsidRPr="002512D4">
        <w:rPr>
          <w:rFonts w:ascii="Arial" w:hAnsi="Arial" w:cs="Arial"/>
          <w:sz w:val="24"/>
          <w:szCs w:val="24"/>
        </w:rPr>
        <w:t xml:space="preserve"> methods by which salaries of all employees are determined</w:t>
      </w:r>
      <w:r w:rsidR="00FA7A26" w:rsidRPr="002512D4">
        <w:rPr>
          <w:rFonts w:ascii="Arial" w:hAnsi="Arial" w:cs="Arial"/>
          <w:sz w:val="24"/>
          <w:szCs w:val="24"/>
        </w:rPr>
        <w:t>.</w:t>
      </w:r>
    </w:p>
    <w:p w14:paraId="61C249C9" w14:textId="77777777" w:rsidR="00383106" w:rsidRPr="002512D4" w:rsidRDefault="00383106" w:rsidP="00B67F8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512D4">
        <w:rPr>
          <w:rFonts w:ascii="Arial" w:hAnsi="Arial" w:cs="Arial"/>
          <w:sz w:val="24"/>
          <w:szCs w:val="24"/>
        </w:rPr>
        <w:t>the</w:t>
      </w:r>
      <w:proofErr w:type="gramEnd"/>
      <w:r w:rsidRPr="002512D4">
        <w:rPr>
          <w:rFonts w:ascii="Arial" w:hAnsi="Arial" w:cs="Arial"/>
          <w:sz w:val="24"/>
          <w:szCs w:val="24"/>
        </w:rPr>
        <w:t xml:space="preserve"> detail and level of remuneration of its staff including </w:t>
      </w:r>
      <w:r w:rsidR="006B3036" w:rsidRPr="002512D4">
        <w:rPr>
          <w:rFonts w:ascii="Arial" w:hAnsi="Arial" w:cs="Arial"/>
          <w:sz w:val="24"/>
          <w:szCs w:val="24"/>
        </w:rPr>
        <w:t xml:space="preserve">its most </w:t>
      </w:r>
      <w:r w:rsidRPr="002512D4">
        <w:rPr>
          <w:rFonts w:ascii="Arial" w:hAnsi="Arial" w:cs="Arial"/>
          <w:sz w:val="24"/>
          <w:szCs w:val="24"/>
        </w:rPr>
        <w:t>senior staff i</w:t>
      </w:r>
      <w:r w:rsidR="00FA7A26" w:rsidRPr="002512D4">
        <w:rPr>
          <w:rFonts w:ascii="Arial" w:hAnsi="Arial" w:cs="Arial"/>
          <w:sz w:val="24"/>
          <w:szCs w:val="24"/>
        </w:rPr>
        <w:t>.</w:t>
      </w:r>
      <w:r w:rsidRPr="002512D4">
        <w:rPr>
          <w:rFonts w:ascii="Arial" w:hAnsi="Arial" w:cs="Arial"/>
          <w:sz w:val="24"/>
          <w:szCs w:val="24"/>
        </w:rPr>
        <w:t>e</w:t>
      </w:r>
      <w:r w:rsidR="00FA7A26" w:rsidRPr="002512D4">
        <w:rPr>
          <w:rFonts w:ascii="Arial" w:hAnsi="Arial" w:cs="Arial"/>
          <w:sz w:val="24"/>
          <w:szCs w:val="24"/>
        </w:rPr>
        <w:t>.</w:t>
      </w:r>
      <w:r w:rsidRPr="002512D4">
        <w:rPr>
          <w:rFonts w:ascii="Arial" w:hAnsi="Arial" w:cs="Arial"/>
          <w:sz w:val="24"/>
          <w:szCs w:val="24"/>
        </w:rPr>
        <w:t xml:space="preserve"> ‘chief officers’, as defined by the relevant legislation</w:t>
      </w:r>
      <w:r w:rsidR="00FA7A26" w:rsidRPr="002512D4">
        <w:rPr>
          <w:rFonts w:ascii="Arial" w:hAnsi="Arial" w:cs="Arial"/>
          <w:sz w:val="24"/>
          <w:szCs w:val="24"/>
        </w:rPr>
        <w:t>.</w:t>
      </w:r>
    </w:p>
    <w:p w14:paraId="75958C3E" w14:textId="77777777" w:rsidR="00383106" w:rsidRPr="002512D4" w:rsidRDefault="00383106" w:rsidP="00B67F8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512D4">
        <w:rPr>
          <w:rFonts w:ascii="Arial" w:hAnsi="Arial" w:cs="Arial"/>
          <w:sz w:val="24"/>
          <w:szCs w:val="24"/>
        </w:rPr>
        <w:t>the</w:t>
      </w:r>
      <w:proofErr w:type="gramEnd"/>
      <w:r w:rsidRPr="002512D4">
        <w:rPr>
          <w:rFonts w:ascii="Arial" w:hAnsi="Arial" w:cs="Arial"/>
          <w:sz w:val="24"/>
          <w:szCs w:val="24"/>
        </w:rPr>
        <w:t xml:space="preserve"> Committees responsible for ensuring the provisions set out in this statement are applied consistently throughout the council and recommending any amendments to the full council</w:t>
      </w:r>
      <w:r w:rsidR="00FA7A26" w:rsidRPr="002512D4">
        <w:rPr>
          <w:rFonts w:ascii="Arial" w:hAnsi="Arial" w:cs="Arial"/>
          <w:sz w:val="24"/>
          <w:szCs w:val="24"/>
        </w:rPr>
        <w:t>.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053219C4" w14:textId="73639560" w:rsidR="008306B9" w:rsidRPr="002512D4" w:rsidRDefault="00D45479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Legislative Context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6E1335C3" w14:textId="7CC2CE5B" w:rsidR="008306B9" w:rsidRPr="002512D4" w:rsidRDefault="002672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2.1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The Localism Act 2011 (Section 38) requires local authorities to publish an 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annual Pay Policy Statement.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72027791" w14:textId="573256E5" w:rsidR="00DE7183" w:rsidRPr="002512D4" w:rsidRDefault="0026721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2.2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In determining the pay and remuneration of its employees, the council will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>comply with all relevant employment legislation. (</w:t>
      </w:r>
      <w:proofErr w:type="gramStart"/>
      <w:r w:rsidR="00DE7183" w:rsidRPr="002512D4">
        <w:rPr>
          <w:rFonts w:ascii="Arial" w:hAnsi="Arial" w:cs="Arial"/>
          <w:sz w:val="24"/>
          <w:szCs w:val="24"/>
        </w:rPr>
        <w:t>including</w:t>
      </w:r>
      <w:proofErr w:type="gramEnd"/>
      <w:r w:rsidR="00DE7183" w:rsidRPr="002512D4">
        <w:rPr>
          <w:rFonts w:ascii="Arial" w:hAnsi="Arial" w:cs="Arial"/>
          <w:sz w:val="24"/>
          <w:szCs w:val="24"/>
        </w:rPr>
        <w:t xml:space="preserve"> Equality Act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2010, Part Time Employment (Prevention of Less </w:t>
      </w:r>
      <w:proofErr w:type="spellStart"/>
      <w:r w:rsidR="00DE7183" w:rsidRPr="002512D4">
        <w:rPr>
          <w:rFonts w:ascii="Arial" w:hAnsi="Arial" w:cs="Arial"/>
          <w:sz w:val="24"/>
          <w:szCs w:val="24"/>
        </w:rPr>
        <w:t>Favourable</w:t>
      </w:r>
      <w:proofErr w:type="spellEnd"/>
      <w:r w:rsidR="00DE7183" w:rsidRPr="002512D4">
        <w:rPr>
          <w:rFonts w:ascii="Arial" w:hAnsi="Arial" w:cs="Arial"/>
          <w:sz w:val="24"/>
          <w:szCs w:val="24"/>
        </w:rPr>
        <w:t xml:space="preserve"> Treatment)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Regulations 2000 and where relevant, the Transfer of Undertakings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(Protection of Earnings) Regulations).  With regard to the Equal Pay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requirements contained within the Equality Act, the council ensures that all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pay arrangements can be objectively justified through the use of </w:t>
      </w:r>
      <w:r w:rsidR="00C90C21" w:rsidRPr="002512D4">
        <w:rPr>
          <w:rFonts w:ascii="Arial" w:hAnsi="Arial" w:cs="Arial"/>
          <w:sz w:val="24"/>
          <w:szCs w:val="24"/>
        </w:rPr>
        <w:t xml:space="preserve">defined </w:t>
      </w:r>
      <w:r w:rsidRPr="002512D4">
        <w:rPr>
          <w:rFonts w:ascii="Arial" w:hAnsi="Arial" w:cs="Arial"/>
          <w:sz w:val="24"/>
          <w:szCs w:val="24"/>
        </w:rPr>
        <w:tab/>
      </w:r>
      <w:r w:rsidR="00C90C21" w:rsidRPr="002512D4">
        <w:rPr>
          <w:rFonts w:ascii="Arial" w:hAnsi="Arial" w:cs="Arial"/>
          <w:sz w:val="24"/>
          <w:szCs w:val="24"/>
        </w:rPr>
        <w:t>job evaluation schemes</w:t>
      </w:r>
      <w:r w:rsidR="00DE7183" w:rsidRPr="002512D4">
        <w:rPr>
          <w:rFonts w:ascii="Arial" w:hAnsi="Arial" w:cs="Arial"/>
          <w:sz w:val="24"/>
          <w:szCs w:val="24"/>
        </w:rPr>
        <w:t xml:space="preserve">. </w:t>
      </w:r>
    </w:p>
    <w:p w14:paraId="63B1EE15" w14:textId="77777777" w:rsidR="00DE7183" w:rsidRPr="002512D4" w:rsidRDefault="00DE7183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797EF" w14:textId="77777777" w:rsidR="002313C6" w:rsidRPr="002512D4" w:rsidRDefault="00FA7A26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Transparency, </w:t>
      </w:r>
      <w:r w:rsidR="002313C6" w:rsidRPr="002512D4">
        <w:rPr>
          <w:rFonts w:ascii="Arial" w:hAnsi="Arial" w:cs="Arial"/>
          <w:sz w:val="24"/>
          <w:szCs w:val="24"/>
        </w:rPr>
        <w:t>Publication and Review</w:t>
      </w:r>
    </w:p>
    <w:p w14:paraId="0A5C92C7" w14:textId="77777777" w:rsidR="002313C6" w:rsidRPr="002512D4" w:rsidRDefault="002313C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7A5CD" w14:textId="6893FFF4" w:rsidR="002313C6" w:rsidRPr="002512D4" w:rsidRDefault="002672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3.1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This policy statement has been approved </w:t>
      </w:r>
      <w:r w:rsidR="00727798" w:rsidRPr="002512D4">
        <w:rPr>
          <w:rFonts w:ascii="Arial" w:hAnsi="Arial" w:cs="Arial"/>
          <w:sz w:val="24"/>
          <w:szCs w:val="24"/>
        </w:rPr>
        <w:t xml:space="preserve">by full </w:t>
      </w:r>
      <w:r w:rsidR="002313C6" w:rsidRPr="002512D4">
        <w:rPr>
          <w:rFonts w:ascii="Arial" w:hAnsi="Arial" w:cs="Arial"/>
          <w:sz w:val="24"/>
          <w:szCs w:val="24"/>
        </w:rPr>
        <w:t>counci</w:t>
      </w:r>
      <w:r w:rsidR="002313C6" w:rsidRPr="00190FF2">
        <w:rPr>
          <w:rFonts w:ascii="Arial" w:hAnsi="Arial" w:cs="Arial"/>
          <w:sz w:val="24"/>
          <w:szCs w:val="24"/>
        </w:rPr>
        <w:t xml:space="preserve">l </w:t>
      </w:r>
      <w:r w:rsidR="00727798" w:rsidRPr="00190FF2">
        <w:rPr>
          <w:rFonts w:ascii="Arial" w:hAnsi="Arial" w:cs="Arial"/>
          <w:sz w:val="24"/>
          <w:szCs w:val="24"/>
        </w:rPr>
        <w:t xml:space="preserve">on </w:t>
      </w:r>
      <w:r w:rsidR="00DA0C10">
        <w:rPr>
          <w:rFonts w:ascii="Arial" w:hAnsi="Arial" w:cs="Arial"/>
          <w:sz w:val="24"/>
          <w:szCs w:val="24"/>
        </w:rPr>
        <w:t xml:space="preserve">25 February </w:t>
      </w:r>
      <w:r w:rsidR="00DA0C10">
        <w:rPr>
          <w:rFonts w:ascii="Arial" w:hAnsi="Arial" w:cs="Arial"/>
          <w:sz w:val="24"/>
          <w:szCs w:val="24"/>
        </w:rPr>
        <w:tab/>
        <w:t>2026</w:t>
      </w:r>
      <w:r w:rsidR="00727798" w:rsidRPr="00FE2D98">
        <w:rPr>
          <w:rFonts w:ascii="Arial" w:hAnsi="Arial" w:cs="Arial"/>
          <w:sz w:val="24"/>
          <w:szCs w:val="24"/>
        </w:rPr>
        <w:t xml:space="preserve"> </w:t>
      </w:r>
      <w:r w:rsidR="002313C6" w:rsidRPr="00FE2D98">
        <w:rPr>
          <w:rFonts w:ascii="Arial" w:hAnsi="Arial" w:cs="Arial"/>
          <w:sz w:val="24"/>
          <w:szCs w:val="24"/>
        </w:rPr>
        <w:t xml:space="preserve">and is effective from </w:t>
      </w:r>
      <w:r w:rsidR="00DA0C10">
        <w:rPr>
          <w:rFonts w:ascii="Arial" w:hAnsi="Arial" w:cs="Arial"/>
          <w:sz w:val="24"/>
          <w:szCs w:val="24"/>
        </w:rPr>
        <w:t>1 April 2026</w:t>
      </w:r>
      <w:r w:rsidR="002313C6" w:rsidRPr="00FE2D98">
        <w:rPr>
          <w:rFonts w:ascii="Arial" w:hAnsi="Arial" w:cs="Arial"/>
          <w:sz w:val="24"/>
          <w:szCs w:val="24"/>
        </w:rPr>
        <w:t>.  It will be published</w:t>
      </w:r>
      <w:r w:rsidR="002313C6" w:rsidRPr="002512D4">
        <w:rPr>
          <w:rFonts w:ascii="Arial" w:hAnsi="Arial" w:cs="Arial"/>
          <w:sz w:val="24"/>
          <w:szCs w:val="24"/>
        </w:rPr>
        <w:t xml:space="preserve"> on the </w:t>
      </w:r>
      <w:r w:rsidR="00190FF2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Council’s website. It will be subject to review annually and in accordance </w:t>
      </w:r>
      <w:r w:rsidR="00190FF2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with new or proposed legislation to ensure that it remains relevant and </w:t>
      </w:r>
      <w:r w:rsidR="00190FF2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>effective.</w:t>
      </w:r>
    </w:p>
    <w:p w14:paraId="35206438" w14:textId="77777777" w:rsidR="00FA7A26" w:rsidRPr="002512D4" w:rsidRDefault="00FA7A2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B17B68" w14:textId="740E5C99" w:rsidR="00FA7A26" w:rsidRPr="002512D4" w:rsidRDefault="00267210" w:rsidP="00B67F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>3.2</w:t>
      </w: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FA7A26" w:rsidRPr="002512D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Details of salaries for employees earning £50,000 or more per annum, </w:t>
      </w: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FA7A26" w:rsidRPr="002512D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including bonuses, benefits, and severance payments, are published </w:t>
      </w: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FA7A26" w:rsidRPr="002512D4">
        <w:rPr>
          <w:rFonts w:ascii="Arial" w:eastAsia="Times New Roman" w:hAnsi="Arial" w:cs="Arial"/>
          <w:sz w:val="24"/>
          <w:szCs w:val="24"/>
          <w:lang w:val="en-GB" w:eastAsia="en-GB"/>
        </w:rPr>
        <w:t>annually in the Council's financial statements and on the website.</w:t>
      </w:r>
    </w:p>
    <w:p w14:paraId="51D80E0F" w14:textId="77777777" w:rsidR="00FA7A26" w:rsidRPr="002512D4" w:rsidRDefault="00FA7A26" w:rsidP="00B67F8C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en-GB" w:eastAsia="en-GB"/>
        </w:rPr>
      </w:pPr>
    </w:p>
    <w:p w14:paraId="67F790E0" w14:textId="77777777" w:rsidR="002313C6" w:rsidRPr="002512D4" w:rsidRDefault="002313C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7DCFE6" w14:textId="77777777" w:rsidR="006B3036" w:rsidRPr="002512D4" w:rsidRDefault="006B3036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lastRenderedPageBreak/>
        <w:t xml:space="preserve">Accountability and decision making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389D5AF6" w14:textId="6DE6579E" w:rsidR="001060FA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4.1</w:t>
      </w:r>
      <w:r w:rsidRPr="002512D4">
        <w:rPr>
          <w:rFonts w:ascii="Arial" w:hAnsi="Arial" w:cs="Arial"/>
          <w:sz w:val="24"/>
          <w:szCs w:val="24"/>
        </w:rPr>
        <w:tab/>
      </w:r>
      <w:r w:rsidR="006B3036" w:rsidRPr="002512D4">
        <w:rPr>
          <w:rFonts w:ascii="Arial" w:hAnsi="Arial" w:cs="Arial"/>
          <w:sz w:val="24"/>
          <w:szCs w:val="24"/>
        </w:rPr>
        <w:t>In accordance with the constitution of the counc</w:t>
      </w:r>
      <w:r w:rsidR="00BC52A1" w:rsidRPr="002512D4">
        <w:rPr>
          <w:rFonts w:ascii="Arial" w:hAnsi="Arial" w:cs="Arial"/>
          <w:sz w:val="24"/>
          <w:szCs w:val="24"/>
        </w:rPr>
        <w:t xml:space="preserve">il, 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Decisions on the overall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  <w:t xml:space="preserve">pay 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strategy and pay policies are taken by the Personnel Committee,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subject to the financial implications being agreed by the Cabinet within the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budgetary framework approved by the Full Council. The application of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agreed pay policies to individual employees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at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 Director </w:t>
      </w:r>
      <w:proofErr w:type="gramStart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level</w:t>
      </w:r>
      <w:proofErr w:type="gramEnd"/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 and below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, is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the responsibility of the Chief Executive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as ‘Head of the Paid Service’, with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specific responsibilities delegated to the Executive Director and other senior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officers. </w:t>
      </w:r>
    </w:p>
    <w:p w14:paraId="07B74FE2" w14:textId="77777777" w:rsidR="00426D2D" w:rsidRPr="002512D4" w:rsidRDefault="00426D2D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8053A4" w14:textId="5E7E0BBD" w:rsidR="00426D2D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4.2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The application of agreed pay policies to the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Chief Executive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, will be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>determined by the Leader of the Council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157972" w14:textId="77777777" w:rsidR="00426D2D" w:rsidRPr="002512D4" w:rsidRDefault="00426D2D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E0CD1A" w14:textId="5A79D95A" w:rsidR="00426D2D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4.3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T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he application of agreed pay policies to the Executive Director will be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determined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by the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Chief Executive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. The application of agreed pay policies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to Heads of Service (as Deputy Directors) is also the responsibility of the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Chief Executive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 in conjunction with the Executive Director.</w:t>
      </w:r>
    </w:p>
    <w:p w14:paraId="31292B3F" w14:textId="77777777" w:rsidR="001060FA" w:rsidRPr="002512D4" w:rsidRDefault="001060FA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0D9BF" w14:textId="0D671936" w:rsidR="001060FA" w:rsidRPr="002512D4" w:rsidRDefault="00626A93" w:rsidP="00CA3040">
      <w:pPr>
        <w:pStyle w:val="Heading1"/>
        <w:rPr>
          <w:rFonts w:ascii="Arial" w:hAnsi="Arial" w:cs="Arial"/>
          <w:sz w:val="24"/>
          <w:szCs w:val="24"/>
        </w:rPr>
      </w:pPr>
      <w:proofErr w:type="spellStart"/>
      <w:r w:rsidRPr="002512D4">
        <w:rPr>
          <w:rFonts w:ascii="Arial" w:hAnsi="Arial" w:cs="Arial"/>
          <w:sz w:val="24"/>
          <w:szCs w:val="24"/>
        </w:rPr>
        <w:t>Hertsmere</w:t>
      </w:r>
      <w:proofErr w:type="spellEnd"/>
      <w:r w:rsidRPr="002512D4">
        <w:rPr>
          <w:rFonts w:ascii="Arial" w:hAnsi="Arial" w:cs="Arial"/>
          <w:sz w:val="24"/>
          <w:szCs w:val="24"/>
        </w:rPr>
        <w:t xml:space="preserve"> Borough Council</w:t>
      </w:r>
      <w:r w:rsidR="003B6FFC" w:rsidRPr="002512D4">
        <w:rPr>
          <w:rFonts w:ascii="Arial" w:hAnsi="Arial" w:cs="Arial"/>
          <w:sz w:val="24"/>
          <w:szCs w:val="24"/>
        </w:rPr>
        <w:t xml:space="preserve"> – </w:t>
      </w:r>
      <w:r w:rsidR="00B67F8C" w:rsidRPr="002512D4">
        <w:rPr>
          <w:rFonts w:ascii="Arial" w:hAnsi="Arial" w:cs="Arial"/>
          <w:sz w:val="24"/>
          <w:szCs w:val="24"/>
        </w:rPr>
        <w:t xml:space="preserve">the </w:t>
      </w:r>
      <w:r w:rsidR="003B6FFC" w:rsidRPr="002512D4">
        <w:rPr>
          <w:rFonts w:ascii="Arial" w:hAnsi="Arial" w:cs="Arial"/>
          <w:sz w:val="24"/>
          <w:szCs w:val="24"/>
        </w:rPr>
        <w:t>local context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5CEE3F17" w14:textId="1E89C71E" w:rsidR="001060FA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5.1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Hertsmere</w:t>
      </w:r>
      <w:proofErr w:type="spellEnd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 Borough Council is a district council located adjacent to the outer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London boroughs of Harrow, Enfield and Barnet, just 13 miles from the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centre</w:t>
      </w:r>
      <w:proofErr w:type="spellEnd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 of London. There is a high incidence of commuting in the borough,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which impacts on the local employment market and levels of pay,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particularly for jobs that require skills that are in relatively short supply. Like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many employers in both the private and public sector, recruitment and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retention is a key issue, especially in planning, finance, legal, environmental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health, estates, street scene and parking services. This puts pressure on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the Council’s budget and the pay strategy and policies need to continue to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play an important role in attracting and retaining the best people.</w:t>
      </w:r>
    </w:p>
    <w:p w14:paraId="3AF732DE" w14:textId="77777777" w:rsidR="006B3036" w:rsidRPr="002512D4" w:rsidRDefault="006B303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B19182" w14:textId="6A163F36" w:rsidR="00BC52A1" w:rsidRPr="002512D4" w:rsidRDefault="003B6FFC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The C</w:t>
      </w:r>
      <w:r w:rsidR="00B67F8C" w:rsidRPr="002512D4">
        <w:rPr>
          <w:rFonts w:ascii="Arial" w:hAnsi="Arial" w:cs="Arial"/>
          <w:sz w:val="24"/>
          <w:szCs w:val="24"/>
        </w:rPr>
        <w:t>ouncil’s Pay S</w:t>
      </w:r>
      <w:r w:rsidR="006B3036" w:rsidRPr="002512D4">
        <w:rPr>
          <w:rFonts w:ascii="Arial" w:hAnsi="Arial" w:cs="Arial"/>
          <w:sz w:val="24"/>
          <w:szCs w:val="24"/>
        </w:rPr>
        <w:t xml:space="preserve">trategy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2C282DAD" w14:textId="3852B0B5" w:rsidR="00BC52A1" w:rsidRPr="002512D4" w:rsidRDefault="00267210" w:rsidP="0065270F">
      <w:pPr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6.1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B80830">
        <w:rPr>
          <w:rFonts w:ascii="Arial" w:hAnsi="Arial" w:cs="Arial"/>
          <w:b/>
          <w:sz w:val="24"/>
          <w:szCs w:val="24"/>
        </w:rPr>
        <w:tab/>
      </w:r>
      <w:r w:rsidR="006B3036" w:rsidRPr="002512D4">
        <w:rPr>
          <w:rFonts w:ascii="Arial" w:hAnsi="Arial" w:cs="Arial"/>
          <w:b/>
          <w:sz w:val="24"/>
          <w:szCs w:val="24"/>
        </w:rPr>
        <w:t>Determining overall pay levels</w:t>
      </w:r>
      <w:r w:rsidR="00DE7183" w:rsidRPr="002512D4">
        <w:rPr>
          <w:rFonts w:ascii="Arial" w:hAnsi="Arial" w:cs="Arial"/>
          <w:b/>
          <w:sz w:val="24"/>
          <w:szCs w:val="24"/>
        </w:rPr>
        <w:t xml:space="preserve"> through the council’s Pay </w:t>
      </w:r>
      <w:r w:rsidR="00B80830">
        <w:rPr>
          <w:rFonts w:ascii="Arial" w:hAnsi="Arial" w:cs="Arial"/>
          <w:b/>
          <w:sz w:val="24"/>
          <w:szCs w:val="24"/>
        </w:rPr>
        <w:tab/>
      </w:r>
      <w:r w:rsidR="00AE4A5A" w:rsidRPr="002512D4">
        <w:rPr>
          <w:rFonts w:ascii="Arial" w:hAnsi="Arial" w:cs="Arial"/>
          <w:b/>
          <w:sz w:val="24"/>
          <w:szCs w:val="24"/>
        </w:rPr>
        <w:t xml:space="preserve">Progression </w:t>
      </w:r>
      <w:r w:rsidR="00DE7183" w:rsidRPr="002512D4">
        <w:rPr>
          <w:rFonts w:ascii="Arial" w:hAnsi="Arial" w:cs="Arial"/>
          <w:b/>
          <w:sz w:val="24"/>
          <w:szCs w:val="24"/>
        </w:rPr>
        <w:t>Policy</w:t>
      </w:r>
      <w:r w:rsidR="006B3036" w:rsidRPr="002512D4">
        <w:rPr>
          <w:rFonts w:ascii="Arial" w:hAnsi="Arial" w:cs="Arial"/>
          <w:b/>
          <w:sz w:val="24"/>
          <w:szCs w:val="24"/>
        </w:rPr>
        <w:t xml:space="preserve"> </w:t>
      </w:r>
      <w:r w:rsidR="006B3036" w:rsidRPr="002512D4">
        <w:rPr>
          <w:rFonts w:ascii="Arial" w:hAnsi="Arial" w:cs="Arial"/>
          <w:sz w:val="24"/>
          <w:szCs w:val="24"/>
        </w:rPr>
        <w:t xml:space="preserve">– </w:t>
      </w:r>
      <w:r w:rsidR="00BC52A1" w:rsidRPr="002512D4">
        <w:rPr>
          <w:rFonts w:ascii="Arial" w:hAnsi="Arial" w:cs="Arial"/>
          <w:sz w:val="24"/>
          <w:szCs w:val="24"/>
        </w:rPr>
        <w:t xml:space="preserve">The </w:t>
      </w:r>
      <w:r w:rsidR="00DE7183" w:rsidRPr="002512D4">
        <w:rPr>
          <w:rFonts w:ascii="Arial" w:hAnsi="Arial" w:cs="Arial"/>
          <w:sz w:val="24"/>
          <w:szCs w:val="24"/>
        </w:rPr>
        <w:t>Pay P</w:t>
      </w:r>
      <w:r w:rsidR="00BC52A1" w:rsidRPr="002512D4">
        <w:rPr>
          <w:rFonts w:ascii="Arial" w:hAnsi="Arial" w:cs="Arial"/>
          <w:sz w:val="24"/>
          <w:szCs w:val="24"/>
        </w:rPr>
        <w:t xml:space="preserve">olicy is based on a locally determined </w:t>
      </w:r>
      <w:r w:rsidRPr="002512D4">
        <w:rPr>
          <w:rFonts w:ascii="Arial" w:hAnsi="Arial" w:cs="Arial"/>
          <w:sz w:val="24"/>
          <w:szCs w:val="24"/>
        </w:rPr>
        <w:tab/>
      </w:r>
      <w:r w:rsidR="00BC52A1" w:rsidRPr="002512D4">
        <w:rPr>
          <w:rFonts w:ascii="Arial" w:hAnsi="Arial" w:cs="Arial"/>
          <w:sz w:val="24"/>
          <w:szCs w:val="24"/>
        </w:rPr>
        <w:t xml:space="preserve">pay scheme </w:t>
      </w:r>
      <w:r w:rsidR="006B3036" w:rsidRPr="002512D4">
        <w:rPr>
          <w:rFonts w:ascii="Arial" w:hAnsi="Arial" w:cs="Arial"/>
          <w:sz w:val="24"/>
          <w:szCs w:val="24"/>
        </w:rPr>
        <w:t xml:space="preserve">this allows the council to assess the right pay levels based on </w:t>
      </w:r>
      <w:r w:rsidRPr="002512D4">
        <w:rPr>
          <w:rFonts w:ascii="Arial" w:hAnsi="Arial" w:cs="Arial"/>
          <w:sz w:val="24"/>
          <w:szCs w:val="24"/>
        </w:rPr>
        <w:tab/>
      </w:r>
      <w:r w:rsidR="006B3036" w:rsidRPr="002512D4">
        <w:rPr>
          <w:rFonts w:ascii="Arial" w:hAnsi="Arial" w:cs="Arial"/>
          <w:sz w:val="24"/>
          <w:szCs w:val="24"/>
        </w:rPr>
        <w:t>a number of key fac</w:t>
      </w:r>
      <w:r w:rsidR="00DE7183" w:rsidRPr="002512D4">
        <w:rPr>
          <w:rFonts w:ascii="Arial" w:hAnsi="Arial" w:cs="Arial"/>
          <w:sz w:val="24"/>
          <w:szCs w:val="24"/>
        </w:rPr>
        <w:t xml:space="preserve">tors, including ability to pay and local, regional and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national pay comparators.  In determining its pay policy the council takes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account of the need to ensure value for money in respect of the use of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public expenditure, balanced against the need to recruit and retain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employees who are able to meet the requirements of providing high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>quality services to the community, delivered effectively and efficiently.</w:t>
      </w:r>
      <w:r w:rsidR="001060FA" w:rsidRPr="002512D4">
        <w:rPr>
          <w:rFonts w:ascii="Arial" w:hAnsi="Arial" w:cs="Arial"/>
          <w:sz w:val="24"/>
          <w:szCs w:val="24"/>
        </w:rPr>
        <w:t xml:space="preserve">  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most local authorities in England and </w:t>
      </w:r>
      <w:proofErr w:type="gramStart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Wales</w:t>
      </w:r>
      <w:proofErr w:type="gramEnd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 major decisions on pay, such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as annual pay awards, are determined by the National Agreement on Pay,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arrived at through a system of central collective bargaining between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representatives of the Local Government employers and representatives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of the relevant trade unions on the National Joint Council.  </w:t>
      </w:r>
      <w:proofErr w:type="spellStart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Hertsmere</w:t>
      </w:r>
      <w:proofErr w:type="spellEnd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Borough Council came out of the National Agreement on Pay for its staff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more than 25 years ago and has conducted local pay negotiations since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that time. This also enabled </w:t>
      </w:r>
      <w:proofErr w:type="spellStart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Hertsmere</w:t>
      </w:r>
      <w:proofErr w:type="spellEnd"/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 to introduce performance related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pay progression and 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there have been no automatic pay increments given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on a ‘time served’ basis in the Council since this time.</w:t>
      </w:r>
      <w:r w:rsidR="0065270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5270F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1C6D0CA8" w14:textId="5E701D5F" w:rsidR="00DE7183" w:rsidRPr="002512D4" w:rsidRDefault="003355C6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</w:t>
      </w:r>
      <w:r w:rsidR="00267210" w:rsidRPr="002512D4">
        <w:rPr>
          <w:rFonts w:ascii="Arial" w:hAnsi="Arial" w:cs="Arial"/>
          <w:b/>
          <w:sz w:val="24"/>
          <w:szCs w:val="24"/>
        </w:rPr>
        <w:tab/>
      </w:r>
      <w:r w:rsidR="00DE7183" w:rsidRPr="002512D4">
        <w:rPr>
          <w:rFonts w:ascii="Arial" w:hAnsi="Arial" w:cs="Arial"/>
          <w:b/>
          <w:sz w:val="24"/>
          <w:szCs w:val="24"/>
        </w:rPr>
        <w:t>Determining grading</w:t>
      </w:r>
      <w:r w:rsidR="006B3036" w:rsidRPr="002512D4">
        <w:rPr>
          <w:rFonts w:ascii="Arial" w:hAnsi="Arial" w:cs="Arial"/>
          <w:b/>
          <w:sz w:val="24"/>
          <w:szCs w:val="24"/>
        </w:rPr>
        <w:t xml:space="preserve"> structure</w:t>
      </w:r>
      <w:r w:rsidR="006B3036" w:rsidRPr="002512D4">
        <w:rPr>
          <w:rFonts w:ascii="Arial" w:hAnsi="Arial" w:cs="Arial"/>
          <w:sz w:val="24"/>
          <w:szCs w:val="24"/>
        </w:rPr>
        <w:t xml:space="preserve"> –</w:t>
      </w:r>
      <w:r w:rsidR="00C103B6" w:rsidRPr="002512D4">
        <w:rPr>
          <w:rFonts w:ascii="Arial" w:hAnsi="Arial" w:cs="Arial"/>
          <w:sz w:val="24"/>
          <w:szCs w:val="24"/>
        </w:rPr>
        <w:t xml:space="preserve">see </w:t>
      </w:r>
      <w:r w:rsidR="00C103B6" w:rsidRPr="000203DF">
        <w:rPr>
          <w:rFonts w:ascii="Arial" w:hAnsi="Arial" w:cs="Arial"/>
          <w:sz w:val="24"/>
          <w:szCs w:val="24"/>
        </w:rPr>
        <w:t xml:space="preserve">section </w:t>
      </w:r>
      <w:r w:rsidR="000203DF" w:rsidRPr="000203DF">
        <w:rPr>
          <w:rFonts w:ascii="Arial" w:hAnsi="Arial" w:cs="Arial"/>
          <w:sz w:val="24"/>
          <w:szCs w:val="24"/>
        </w:rPr>
        <w:t>7.</w:t>
      </w:r>
      <w:r w:rsidR="00DE7183" w:rsidRPr="002512D4">
        <w:rPr>
          <w:rFonts w:ascii="Arial" w:hAnsi="Arial" w:cs="Arial"/>
          <w:sz w:val="24"/>
          <w:szCs w:val="24"/>
        </w:rPr>
        <w:br/>
      </w:r>
    </w:p>
    <w:p w14:paraId="1E8B5576" w14:textId="7FF9453E" w:rsidR="00DE7183" w:rsidRPr="002512D4" w:rsidRDefault="003355C6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6.3</w:t>
      </w:r>
      <w:r w:rsidR="00267210" w:rsidRPr="002512D4">
        <w:rPr>
          <w:rFonts w:ascii="Arial" w:hAnsi="Arial" w:cs="Arial"/>
          <w:b/>
          <w:sz w:val="24"/>
          <w:szCs w:val="24"/>
        </w:rPr>
        <w:tab/>
      </w:r>
      <w:r w:rsidR="00DE7183" w:rsidRPr="002512D4">
        <w:rPr>
          <w:rFonts w:ascii="Arial" w:hAnsi="Arial" w:cs="Arial"/>
          <w:b/>
          <w:sz w:val="24"/>
          <w:szCs w:val="24"/>
        </w:rPr>
        <w:t>Defining the role using Job Descriptions –</w:t>
      </w:r>
      <w:r w:rsidR="00DE7183" w:rsidRPr="002512D4">
        <w:rPr>
          <w:rFonts w:ascii="Arial" w:hAnsi="Arial" w:cs="Arial"/>
          <w:sz w:val="24"/>
          <w:szCs w:val="24"/>
        </w:rPr>
        <w:t xml:space="preserve"> this describes the activities,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responsibilities, accountabilities and </w:t>
      </w:r>
      <w:proofErr w:type="spellStart"/>
      <w:r w:rsidR="00DE7183" w:rsidRPr="002512D4">
        <w:rPr>
          <w:rFonts w:ascii="Arial" w:hAnsi="Arial" w:cs="Arial"/>
          <w:sz w:val="24"/>
          <w:szCs w:val="24"/>
        </w:rPr>
        <w:t>behaviours</w:t>
      </w:r>
      <w:proofErr w:type="spellEnd"/>
      <w:r w:rsidR="00DE7183" w:rsidRPr="002512D4">
        <w:rPr>
          <w:rFonts w:ascii="Arial" w:hAnsi="Arial" w:cs="Arial"/>
          <w:sz w:val="24"/>
          <w:szCs w:val="24"/>
        </w:rPr>
        <w:t xml:space="preserve"> which relate to each job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and helps ensure that the role and its requirements is fully understood by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the individual and the manager. This allows the council to assess the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performance of its staff and so improves efficiency and effectiveness.  </w:t>
      </w:r>
      <w:r w:rsidR="00DE7183" w:rsidRPr="002512D4">
        <w:rPr>
          <w:rFonts w:ascii="Arial" w:hAnsi="Arial" w:cs="Arial"/>
          <w:sz w:val="24"/>
          <w:szCs w:val="24"/>
        </w:rPr>
        <w:br/>
      </w:r>
    </w:p>
    <w:p w14:paraId="625A4DD5" w14:textId="507FAA3E" w:rsidR="00B62E6B" w:rsidRPr="002512D4" w:rsidRDefault="003355C6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6.4</w:t>
      </w:r>
      <w:r w:rsidR="00267210" w:rsidRPr="002512D4">
        <w:rPr>
          <w:rFonts w:ascii="Arial" w:hAnsi="Arial" w:cs="Arial"/>
          <w:b/>
          <w:sz w:val="24"/>
          <w:szCs w:val="24"/>
        </w:rPr>
        <w:tab/>
      </w:r>
      <w:r w:rsidR="00DE7183" w:rsidRPr="002512D4">
        <w:rPr>
          <w:rFonts w:ascii="Arial" w:hAnsi="Arial" w:cs="Arial"/>
          <w:b/>
          <w:sz w:val="24"/>
          <w:szCs w:val="24"/>
        </w:rPr>
        <w:t>Determining the job size using Job Evaluation</w:t>
      </w:r>
      <w:r w:rsidR="00DE7183" w:rsidRPr="002512D4">
        <w:rPr>
          <w:rFonts w:ascii="Arial" w:hAnsi="Arial" w:cs="Arial"/>
          <w:sz w:val="24"/>
          <w:szCs w:val="24"/>
        </w:rPr>
        <w:t xml:space="preserve"> – this process ranks all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the council’s jobs using the PE </w:t>
      </w:r>
      <w:proofErr w:type="spellStart"/>
      <w:r w:rsidR="00DE7183" w:rsidRPr="002512D4">
        <w:rPr>
          <w:rFonts w:ascii="Arial" w:hAnsi="Arial" w:cs="Arial"/>
          <w:sz w:val="24"/>
          <w:szCs w:val="24"/>
        </w:rPr>
        <w:t>Inbucon</w:t>
      </w:r>
      <w:proofErr w:type="spellEnd"/>
      <w:r w:rsidR="00DE7183" w:rsidRPr="002512D4">
        <w:rPr>
          <w:rFonts w:ascii="Arial" w:hAnsi="Arial" w:cs="Arial"/>
          <w:sz w:val="24"/>
          <w:szCs w:val="24"/>
        </w:rPr>
        <w:t xml:space="preserve"> job evaluation scheme</w:t>
      </w:r>
      <w:r w:rsidR="001060FA" w:rsidRPr="002512D4">
        <w:rPr>
          <w:rFonts w:ascii="Arial" w:hAnsi="Arial" w:cs="Arial"/>
          <w:sz w:val="24"/>
          <w:szCs w:val="24"/>
        </w:rPr>
        <w:t xml:space="preserve"> (a private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1060FA" w:rsidRPr="002512D4">
        <w:rPr>
          <w:rFonts w:ascii="Arial" w:hAnsi="Arial" w:cs="Arial"/>
          <w:sz w:val="24"/>
          <w:szCs w:val="24"/>
        </w:rPr>
        <w:t>sector scheme which has been adapted for Local Government)</w:t>
      </w:r>
      <w:r w:rsidR="00DE7183" w:rsidRPr="002512D4">
        <w:rPr>
          <w:rFonts w:ascii="Arial" w:hAnsi="Arial" w:cs="Arial"/>
          <w:sz w:val="24"/>
          <w:szCs w:val="24"/>
        </w:rPr>
        <w:t xml:space="preserve"> in order to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ensure fairness and transparency and to allow for direct comparison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>between roles.</w:t>
      </w:r>
      <w:r w:rsidR="00AE4A5A" w:rsidRPr="002512D4">
        <w:rPr>
          <w:rFonts w:ascii="Arial" w:hAnsi="Arial" w:cs="Arial"/>
          <w:sz w:val="24"/>
          <w:szCs w:val="24"/>
        </w:rPr>
        <w:t xml:space="preserve">  The Grading Review Policy applies to all posts on </w:t>
      </w:r>
      <w:proofErr w:type="spellStart"/>
      <w:r w:rsidR="00AE4A5A" w:rsidRPr="002512D4">
        <w:rPr>
          <w:rFonts w:ascii="Arial" w:hAnsi="Arial" w:cs="Arial"/>
          <w:sz w:val="24"/>
          <w:szCs w:val="24"/>
        </w:rPr>
        <w:t>Inbucon</w:t>
      </w:r>
      <w:proofErr w:type="spellEnd"/>
      <w:r w:rsidR="00AE4A5A" w:rsidRPr="002512D4">
        <w:rPr>
          <w:rFonts w:ascii="Arial" w:hAnsi="Arial" w:cs="Arial"/>
          <w:sz w:val="24"/>
          <w:szCs w:val="24"/>
        </w:rPr>
        <w:t xml:space="preserve">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AE4A5A" w:rsidRPr="002512D4">
        <w:rPr>
          <w:rFonts w:ascii="Arial" w:hAnsi="Arial" w:cs="Arial"/>
          <w:sz w:val="24"/>
          <w:szCs w:val="24"/>
        </w:rPr>
        <w:t>Grades.</w:t>
      </w:r>
      <w:r w:rsidR="00DE7183" w:rsidRPr="002512D4">
        <w:rPr>
          <w:rFonts w:ascii="Arial" w:hAnsi="Arial" w:cs="Arial"/>
          <w:sz w:val="24"/>
          <w:szCs w:val="24"/>
        </w:rPr>
        <w:br/>
      </w:r>
    </w:p>
    <w:p w14:paraId="3D68C689" w14:textId="25AEC029" w:rsidR="00153654" w:rsidRPr="002512D4" w:rsidRDefault="0089507A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Pay</w:t>
      </w:r>
      <w:r w:rsidR="00153654" w:rsidRPr="002512D4">
        <w:rPr>
          <w:rFonts w:ascii="Arial" w:hAnsi="Arial" w:cs="Arial"/>
          <w:sz w:val="24"/>
          <w:szCs w:val="24"/>
        </w:rPr>
        <w:t xml:space="preserve"> scales &amp; grading</w:t>
      </w:r>
      <w:r w:rsidRPr="002512D4">
        <w:rPr>
          <w:rFonts w:ascii="Arial" w:hAnsi="Arial" w:cs="Arial"/>
          <w:sz w:val="24"/>
          <w:szCs w:val="24"/>
        </w:rPr>
        <w:t xml:space="preserve"> structure </w:t>
      </w:r>
      <w:r w:rsidR="00153654" w:rsidRPr="002512D4">
        <w:rPr>
          <w:rFonts w:ascii="Arial" w:hAnsi="Arial" w:cs="Arial"/>
          <w:sz w:val="24"/>
          <w:szCs w:val="24"/>
        </w:rPr>
        <w:br/>
      </w:r>
    </w:p>
    <w:p w14:paraId="77954DA8" w14:textId="3D6920CA" w:rsidR="00153654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7.1</w:t>
      </w:r>
      <w:r w:rsidRPr="002512D4">
        <w:rPr>
          <w:rFonts w:ascii="Arial" w:hAnsi="Arial" w:cs="Arial"/>
          <w:sz w:val="24"/>
          <w:szCs w:val="24"/>
        </w:rPr>
        <w:tab/>
      </w:r>
      <w:r w:rsidR="00153654" w:rsidRPr="002512D4">
        <w:rPr>
          <w:rFonts w:ascii="Arial" w:hAnsi="Arial" w:cs="Arial"/>
          <w:sz w:val="24"/>
          <w:szCs w:val="24"/>
        </w:rPr>
        <w:t xml:space="preserve">The Council operates the following pay scales </w:t>
      </w:r>
      <w:r w:rsidR="004431ED" w:rsidRPr="002512D4">
        <w:rPr>
          <w:rFonts w:ascii="Arial" w:hAnsi="Arial" w:cs="Arial"/>
          <w:sz w:val="24"/>
          <w:szCs w:val="24"/>
        </w:rPr>
        <w:t xml:space="preserve">which can be seen in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Appendix A</w:t>
      </w:r>
      <w:r w:rsidR="00153654" w:rsidRPr="002512D4">
        <w:rPr>
          <w:rFonts w:ascii="Arial" w:hAnsi="Arial" w:cs="Arial"/>
          <w:sz w:val="24"/>
          <w:szCs w:val="24"/>
        </w:rPr>
        <w:t>:</w:t>
      </w:r>
    </w:p>
    <w:p w14:paraId="6A1D845F" w14:textId="70F8A6B5" w:rsidR="001060FA" w:rsidRPr="002512D4" w:rsidRDefault="001060FA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92DF5D" w14:textId="0FB81BB6" w:rsidR="009D12AC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7.2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153654" w:rsidRPr="002512D4">
        <w:rPr>
          <w:rFonts w:ascii="Arial" w:hAnsi="Arial" w:cs="Arial"/>
          <w:b/>
          <w:sz w:val="24"/>
          <w:szCs w:val="24"/>
        </w:rPr>
        <w:t>Chief Executive Pay-scale</w:t>
      </w:r>
      <w:r w:rsidR="001A0886">
        <w:rPr>
          <w:rFonts w:ascii="Arial" w:hAnsi="Arial" w:cs="Arial"/>
          <w:b/>
          <w:sz w:val="24"/>
          <w:szCs w:val="24"/>
        </w:rPr>
        <w:t xml:space="preserve"> </w:t>
      </w:r>
      <w:r w:rsidR="001A0886" w:rsidRPr="001A0886">
        <w:rPr>
          <w:rFonts w:ascii="Arial" w:hAnsi="Arial" w:cs="Arial"/>
          <w:sz w:val="24"/>
          <w:szCs w:val="24"/>
        </w:rPr>
        <w:t>-</w:t>
      </w:r>
      <w:r w:rsidR="004431ED" w:rsidRPr="001A0886">
        <w:rPr>
          <w:rFonts w:ascii="Arial" w:hAnsi="Arial" w:cs="Arial"/>
          <w:sz w:val="24"/>
          <w:szCs w:val="24"/>
        </w:rPr>
        <w:t xml:space="preserve"> </w:t>
      </w:r>
      <w:r w:rsidR="006E7B25" w:rsidRPr="002512D4">
        <w:rPr>
          <w:rFonts w:ascii="Arial" w:hAnsi="Arial" w:cs="Arial"/>
          <w:sz w:val="24"/>
          <w:szCs w:val="24"/>
        </w:rPr>
        <w:t xml:space="preserve">The council believes that additional or </w:t>
      </w:r>
      <w:r w:rsidRPr="002512D4">
        <w:rPr>
          <w:rFonts w:ascii="Arial" w:hAnsi="Arial" w:cs="Arial"/>
          <w:sz w:val="24"/>
          <w:szCs w:val="24"/>
        </w:rPr>
        <w:tab/>
      </w:r>
      <w:r w:rsidR="006E7B25" w:rsidRPr="002512D4">
        <w:rPr>
          <w:rFonts w:ascii="Arial" w:hAnsi="Arial" w:cs="Arial"/>
          <w:sz w:val="24"/>
          <w:szCs w:val="24"/>
        </w:rPr>
        <w:t xml:space="preserve">specific requirements are necessary for the employment and reward of </w:t>
      </w:r>
      <w:r w:rsidRPr="002512D4">
        <w:rPr>
          <w:rFonts w:ascii="Arial" w:hAnsi="Arial" w:cs="Arial"/>
          <w:sz w:val="24"/>
          <w:szCs w:val="24"/>
        </w:rPr>
        <w:tab/>
      </w:r>
      <w:r w:rsidR="006E7B25" w:rsidRPr="002512D4">
        <w:rPr>
          <w:rFonts w:ascii="Arial" w:hAnsi="Arial" w:cs="Arial"/>
          <w:sz w:val="24"/>
          <w:szCs w:val="24"/>
        </w:rPr>
        <w:t xml:space="preserve">senior manager to reflect the nature of their roles, responsibilities and </w:t>
      </w:r>
      <w:r w:rsidRPr="002512D4">
        <w:rPr>
          <w:rFonts w:ascii="Arial" w:hAnsi="Arial" w:cs="Arial"/>
          <w:sz w:val="24"/>
          <w:szCs w:val="24"/>
        </w:rPr>
        <w:tab/>
      </w:r>
      <w:r w:rsidR="006E7B25" w:rsidRPr="002512D4">
        <w:rPr>
          <w:rFonts w:ascii="Arial" w:hAnsi="Arial" w:cs="Arial"/>
          <w:sz w:val="24"/>
          <w:szCs w:val="24"/>
        </w:rPr>
        <w:t xml:space="preserve">accountabilities and the national employment market.  </w:t>
      </w:r>
      <w:r w:rsidR="004431ED" w:rsidRPr="002512D4">
        <w:rPr>
          <w:rFonts w:ascii="Arial" w:hAnsi="Arial" w:cs="Arial"/>
          <w:sz w:val="24"/>
          <w:szCs w:val="24"/>
        </w:rPr>
        <w:t xml:space="preserve">This is an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 xml:space="preserve">incremental pay-scale whereby employees are placed on an incremental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salary scale point with annual reviews dependent upon performance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current job evaluation for the Chief Executive is based on the Local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Government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Association (LGA) Senior Managers’ Job Evaluation Scheme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adopted in June 2017.</w:t>
      </w:r>
    </w:p>
    <w:p w14:paraId="16B26CDD" w14:textId="0A80C046" w:rsidR="00153654" w:rsidRPr="002512D4" w:rsidRDefault="00153654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14:paraId="06856AC8" w14:textId="5823DA70" w:rsidR="009D12AC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7.3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153654" w:rsidRPr="002512D4">
        <w:rPr>
          <w:rFonts w:ascii="Arial" w:hAnsi="Arial" w:cs="Arial"/>
          <w:b/>
          <w:sz w:val="24"/>
          <w:szCs w:val="24"/>
        </w:rPr>
        <w:t>Director Pay-scale</w:t>
      </w:r>
      <w:r w:rsidR="004431ED" w:rsidRPr="002512D4">
        <w:rPr>
          <w:rFonts w:ascii="Arial" w:hAnsi="Arial" w:cs="Arial"/>
          <w:sz w:val="24"/>
          <w:szCs w:val="24"/>
        </w:rPr>
        <w:t xml:space="preserve"> - This is an incremental pay-scale whereby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 xml:space="preserve">employees are placed on an incremental salary scale point with annual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reviews dependent upon performance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current job evaluation for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Executive Director is based on the Local Government Association (LGA)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Senior Managers’ Job Evaluation Scheme adopted in June 2017.</w:t>
      </w:r>
    </w:p>
    <w:p w14:paraId="56070A77" w14:textId="7392436C" w:rsidR="00153654" w:rsidRPr="002512D4" w:rsidRDefault="00153654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14:paraId="6FA1FECB" w14:textId="0EFB59D0" w:rsidR="009D12AC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7.4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DA0C10">
        <w:rPr>
          <w:rFonts w:ascii="Arial" w:hAnsi="Arial" w:cs="Arial"/>
          <w:b/>
          <w:sz w:val="24"/>
          <w:szCs w:val="24"/>
        </w:rPr>
        <w:t>Assistant Director</w:t>
      </w:r>
      <w:r w:rsidR="00B62E6B" w:rsidRPr="002512D4">
        <w:rPr>
          <w:rFonts w:ascii="Arial" w:hAnsi="Arial" w:cs="Arial"/>
          <w:b/>
          <w:sz w:val="24"/>
          <w:szCs w:val="24"/>
        </w:rPr>
        <w:t xml:space="preserve"> Pay-scale</w:t>
      </w:r>
      <w:r w:rsidR="004431ED" w:rsidRPr="002512D4">
        <w:rPr>
          <w:rFonts w:ascii="Arial" w:hAnsi="Arial" w:cs="Arial"/>
          <w:sz w:val="24"/>
          <w:szCs w:val="24"/>
        </w:rPr>
        <w:t xml:space="preserve"> - This is an incremental pay-scale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 xml:space="preserve">whereby employees are placed on an incremental salary scale point with </w:t>
      </w:r>
      <w:r w:rsidRPr="002512D4">
        <w:rPr>
          <w:rFonts w:ascii="Arial" w:hAnsi="Arial" w:cs="Arial"/>
          <w:sz w:val="24"/>
          <w:szCs w:val="24"/>
        </w:rPr>
        <w:lastRenderedPageBreak/>
        <w:tab/>
      </w:r>
      <w:r w:rsidR="004431ED" w:rsidRPr="002512D4">
        <w:rPr>
          <w:rFonts w:ascii="Arial" w:hAnsi="Arial" w:cs="Arial"/>
          <w:sz w:val="24"/>
          <w:szCs w:val="24"/>
        </w:rPr>
        <w:t>annual reviews dependent upon performance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current job evaluation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for the </w:t>
      </w:r>
      <w:r w:rsidR="00DA0C10">
        <w:rPr>
          <w:rFonts w:ascii="Arial" w:hAnsi="Arial" w:cs="Arial"/>
          <w:color w:val="000000" w:themeColor="text1"/>
          <w:sz w:val="24"/>
          <w:szCs w:val="24"/>
        </w:rPr>
        <w:t>Assistant Directors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 is based on the Local Government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Association (LGA) Senior Managers’ Job Evaluation Scheme adopted in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June 2017.</w:t>
      </w:r>
    </w:p>
    <w:p w14:paraId="67294933" w14:textId="474D0890" w:rsidR="00153654" w:rsidRPr="002512D4" w:rsidRDefault="00153654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14:paraId="35EA1ECB" w14:textId="71C4EFF6" w:rsidR="00153654" w:rsidRPr="002512D4" w:rsidRDefault="00027DD0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2512D4">
        <w:rPr>
          <w:rFonts w:ascii="Arial" w:hAnsi="Arial" w:cs="Arial"/>
          <w:color w:val="auto"/>
          <w:sz w:val="24"/>
          <w:szCs w:val="24"/>
        </w:rPr>
        <w:t>7.5</w:t>
      </w:r>
      <w:r w:rsidRPr="002512D4">
        <w:rPr>
          <w:rFonts w:ascii="Arial" w:hAnsi="Arial" w:cs="Arial"/>
          <w:color w:val="auto"/>
          <w:sz w:val="24"/>
          <w:szCs w:val="24"/>
        </w:rPr>
        <w:tab/>
      </w:r>
      <w:r w:rsidR="00153654" w:rsidRPr="002512D4">
        <w:rPr>
          <w:rFonts w:ascii="Arial" w:hAnsi="Arial" w:cs="Arial"/>
          <w:color w:val="auto"/>
          <w:sz w:val="24"/>
          <w:szCs w:val="24"/>
        </w:rPr>
        <w:t>Heads of Se</w:t>
      </w:r>
      <w:r w:rsidR="00B62E6B" w:rsidRPr="002512D4">
        <w:rPr>
          <w:rFonts w:ascii="Arial" w:hAnsi="Arial" w:cs="Arial"/>
          <w:color w:val="auto"/>
          <w:sz w:val="24"/>
          <w:szCs w:val="24"/>
        </w:rPr>
        <w:t>rvice Pay-scale</w:t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t xml:space="preserve"> - This is an incremental pay-scale whereby </w:t>
      </w:r>
      <w:r w:rsidRPr="002512D4">
        <w:rPr>
          <w:rFonts w:ascii="Arial" w:hAnsi="Arial" w:cs="Arial"/>
          <w:b w:val="0"/>
          <w:color w:val="auto"/>
          <w:sz w:val="24"/>
          <w:szCs w:val="24"/>
        </w:rPr>
        <w:tab/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t xml:space="preserve">employees are placed on an incremental salary scale point with annual </w:t>
      </w:r>
      <w:r w:rsidRPr="002512D4">
        <w:rPr>
          <w:rFonts w:ascii="Arial" w:hAnsi="Arial" w:cs="Arial"/>
          <w:b w:val="0"/>
          <w:color w:val="auto"/>
          <w:sz w:val="24"/>
          <w:szCs w:val="24"/>
        </w:rPr>
        <w:tab/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t>reviews dependent upon performance</w:t>
      </w:r>
      <w:r w:rsidR="009D12AC" w:rsidRPr="002512D4">
        <w:rPr>
          <w:rFonts w:ascii="Arial" w:hAnsi="Arial" w:cs="Arial"/>
          <w:b w:val="0"/>
          <w:color w:val="auto"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The current job evaluation for </w:t>
      </w:r>
      <w:r w:rsidRPr="002512D4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the Heads of Service is based on the Local Government Association </w:t>
      </w:r>
      <w:r w:rsidRPr="002512D4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b w:val="0"/>
          <w:color w:val="000000" w:themeColor="text1"/>
          <w:sz w:val="24"/>
          <w:szCs w:val="24"/>
        </w:rPr>
        <w:t>(LGA) Senior Managers’ Job Evaluation Scheme adopted in June 2017.</w:t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br/>
      </w:r>
    </w:p>
    <w:p w14:paraId="71AC0F7C" w14:textId="0D125F74" w:rsidR="00153654" w:rsidRPr="006A7486" w:rsidRDefault="00027DD0" w:rsidP="006A7486">
      <w:pPr>
        <w:spacing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2512D4">
        <w:rPr>
          <w:rFonts w:ascii="Arial" w:hAnsi="Arial" w:cs="Arial"/>
          <w:b/>
          <w:sz w:val="24"/>
          <w:szCs w:val="24"/>
        </w:rPr>
        <w:t>7.6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B62E6B" w:rsidRPr="00351097">
        <w:rPr>
          <w:rFonts w:ascii="Arial" w:hAnsi="Arial" w:cs="Arial"/>
          <w:b/>
          <w:sz w:val="24"/>
          <w:szCs w:val="24"/>
        </w:rPr>
        <w:t>General staff Pay-scale</w:t>
      </w:r>
      <w:r w:rsidR="004431ED" w:rsidRPr="00351097">
        <w:rPr>
          <w:rFonts w:ascii="Arial" w:hAnsi="Arial" w:cs="Arial"/>
          <w:sz w:val="24"/>
          <w:szCs w:val="24"/>
        </w:rPr>
        <w:t xml:space="preserve"> –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pay structure for the majority of staff is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underpinned by the </w:t>
      </w:r>
      <w:proofErr w:type="spellStart"/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>Inbucon</w:t>
      </w:r>
      <w:proofErr w:type="spellEnd"/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Job Evaluation Scheme, originally a private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sector scheme that has been adapted for use within local government.  In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February 2026, a revised Pay Progression Policy was approved. The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general staff pay scale is structured into twelve grades.  Each grade now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consists of seven pay points, with the </w:t>
      </w:r>
      <w:r w:rsidR="006A7486" w:rsidRPr="00351097">
        <w:rPr>
          <w:rFonts w:ascii="Arial" w:eastAsia="Times New Roman" w:hAnsi="Arial" w:cs="Arial"/>
          <w:iCs/>
          <w:sz w:val="24"/>
          <w:szCs w:val="24"/>
          <w:lang w:val="en-GB" w:eastAsia="en-GB"/>
        </w:rPr>
        <w:t>Market</w:t>
      </w:r>
      <w:r w:rsidR="006A7486" w:rsidRPr="00351097">
        <w:rPr>
          <w:rFonts w:ascii="Arial" w:eastAsia="Times New Roman" w:hAnsi="Arial" w:cs="Arial"/>
          <w:iCs/>
          <w:sz w:val="24"/>
          <w:szCs w:val="24"/>
          <w:lang w:val="en-GB" w:eastAsia="en-GB"/>
        </w:rPr>
        <w:noBreakHyphen/>
        <w:t>Related Pay Point (MRP)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representing the level at which employees are deemed fully competent in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>their role</w:t>
      </w:r>
      <w:r w:rsidR="00BC0A5C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(with the exception of grade 12, where the first pay point is the </w:t>
      </w:r>
      <w:r w:rsidR="00BC0A5C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>MRP)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Under the standard pay policy, employees may be appointed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between the minimum of the grade and the MRP. Annual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>performance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noBreakHyphen/>
        <w:t xml:space="preserve">related increments are then considered each year until the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employee reaches the MRP.  </w:t>
      </w:r>
      <w:bookmarkStart w:id="0" w:name="_Toc208849082"/>
      <w:r w:rsidR="006A7486" w:rsidRPr="00351097">
        <w:rPr>
          <w:rFonts w:ascii="Arial" w:hAnsi="Arial" w:cs="Arial"/>
          <w:sz w:val="24"/>
          <w:szCs w:val="24"/>
        </w:rPr>
        <w:t xml:space="preserve">Progression beyond the MRP applies where </w:t>
      </w:r>
      <w:r w:rsidR="008E5D93" w:rsidRPr="00351097">
        <w:rPr>
          <w:rFonts w:ascii="Arial" w:hAnsi="Arial" w:cs="Arial"/>
          <w:sz w:val="24"/>
          <w:szCs w:val="24"/>
        </w:rPr>
        <w:tab/>
      </w:r>
      <w:r w:rsidR="006A7486" w:rsidRPr="00351097">
        <w:rPr>
          <w:rFonts w:ascii="Arial" w:hAnsi="Arial" w:cs="Arial"/>
          <w:sz w:val="24"/>
          <w:szCs w:val="24"/>
        </w:rPr>
        <w:t xml:space="preserve">enhanced contribution, additional responsibilities, or market factors are </w:t>
      </w:r>
      <w:r w:rsidR="008E5D93" w:rsidRPr="00351097">
        <w:rPr>
          <w:rFonts w:ascii="Arial" w:hAnsi="Arial" w:cs="Arial"/>
          <w:sz w:val="24"/>
          <w:szCs w:val="24"/>
        </w:rPr>
        <w:tab/>
      </w:r>
      <w:r w:rsidR="006A7486" w:rsidRPr="00351097">
        <w:rPr>
          <w:rFonts w:ascii="Arial" w:hAnsi="Arial" w:cs="Arial"/>
          <w:sz w:val="24"/>
          <w:szCs w:val="24"/>
        </w:rPr>
        <w:t>demonstrated</w:t>
      </w:r>
      <w:bookmarkEnd w:id="0"/>
      <w:r w:rsidR="008E5D93" w:rsidRPr="00351097">
        <w:rPr>
          <w:rFonts w:ascii="Arial" w:hAnsi="Arial" w:cs="Arial"/>
          <w:sz w:val="24"/>
          <w:szCs w:val="24"/>
        </w:rPr>
        <w:t xml:space="preserve">. 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>Market supplements are currently in place for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professionally qualified Planning Officers, Environmental Health Officers,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>and Surveyors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to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address ongoing recruitment and retention challenges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>in these specialist areas.</w:t>
      </w:r>
    </w:p>
    <w:p w14:paraId="35B80DDD" w14:textId="509504FC" w:rsidR="009D12AC" w:rsidRPr="002512D4" w:rsidRDefault="00027DD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7.7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B62E6B" w:rsidRPr="002512D4">
        <w:rPr>
          <w:rFonts w:ascii="Arial" w:hAnsi="Arial" w:cs="Arial"/>
          <w:b/>
          <w:sz w:val="24"/>
          <w:szCs w:val="24"/>
        </w:rPr>
        <w:t>Waste site based staff Pay-scale</w:t>
      </w:r>
      <w:r w:rsidR="004431ED" w:rsidRPr="002512D4">
        <w:rPr>
          <w:rFonts w:ascii="Arial" w:hAnsi="Arial" w:cs="Arial"/>
          <w:sz w:val="24"/>
          <w:szCs w:val="24"/>
        </w:rPr>
        <w:t xml:space="preserve"> – This pay-scale includes spot salaries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for grades 12</w:t>
      </w:r>
      <w:r w:rsidR="00A551E5" w:rsidRPr="002512D4">
        <w:rPr>
          <w:rFonts w:ascii="Arial" w:hAnsi="Arial" w:cs="Arial"/>
          <w:sz w:val="24"/>
          <w:szCs w:val="24"/>
        </w:rPr>
        <w:t>D, 12C, 12C+</w:t>
      </w:r>
      <w:r w:rsidR="004431ED" w:rsidRPr="002512D4">
        <w:rPr>
          <w:rFonts w:ascii="Arial" w:hAnsi="Arial" w:cs="Arial"/>
          <w:sz w:val="24"/>
          <w:szCs w:val="24"/>
        </w:rPr>
        <w:t>, 11</w:t>
      </w:r>
      <w:r w:rsidR="00A551E5" w:rsidRPr="002512D4">
        <w:rPr>
          <w:rFonts w:ascii="Arial" w:hAnsi="Arial" w:cs="Arial"/>
          <w:sz w:val="24"/>
          <w:szCs w:val="24"/>
        </w:rPr>
        <w:t xml:space="preserve">B </w:t>
      </w:r>
      <w:r w:rsidR="004431ED" w:rsidRPr="002512D4">
        <w:rPr>
          <w:rFonts w:ascii="Arial" w:hAnsi="Arial" w:cs="Arial"/>
          <w:sz w:val="24"/>
          <w:szCs w:val="24"/>
        </w:rPr>
        <w:t xml:space="preserve">and a spot starting salary and a spot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salary after one years</w:t>
      </w:r>
      <w:r w:rsidR="00C103B6" w:rsidRPr="002512D4">
        <w:rPr>
          <w:rFonts w:ascii="Arial" w:hAnsi="Arial" w:cs="Arial"/>
          <w:sz w:val="24"/>
          <w:szCs w:val="24"/>
        </w:rPr>
        <w:t>’</w:t>
      </w:r>
      <w:r w:rsidR="004431ED" w:rsidRPr="002512D4">
        <w:rPr>
          <w:rFonts w:ascii="Arial" w:hAnsi="Arial" w:cs="Arial"/>
          <w:sz w:val="24"/>
          <w:szCs w:val="24"/>
        </w:rPr>
        <w:t xml:space="preserve"> service for HGV drivers</w:t>
      </w:r>
      <w:r w:rsidR="00A551E5" w:rsidRPr="002512D4">
        <w:rPr>
          <w:rFonts w:ascii="Arial" w:hAnsi="Arial" w:cs="Arial"/>
          <w:sz w:val="24"/>
          <w:szCs w:val="24"/>
        </w:rPr>
        <w:t xml:space="preserve"> (Grade 10A)</w:t>
      </w:r>
      <w:r w:rsidR="004431ED" w:rsidRPr="002512D4">
        <w:rPr>
          <w:rFonts w:ascii="Arial" w:hAnsi="Arial" w:cs="Arial"/>
          <w:sz w:val="24"/>
          <w:szCs w:val="24"/>
        </w:rPr>
        <w:t xml:space="preserve">, progression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is assessed on performance.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pay structure for </w:t>
      </w:r>
      <w:r w:rsidR="00A551E5" w:rsidRPr="002512D4">
        <w:rPr>
          <w:rFonts w:ascii="Arial" w:hAnsi="Arial" w:cs="Arial"/>
          <w:color w:val="000000" w:themeColor="text1"/>
          <w:sz w:val="24"/>
          <w:szCs w:val="24"/>
        </w:rPr>
        <w:t>waste site based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 staff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is underpinned by the </w:t>
      </w:r>
      <w:proofErr w:type="spellStart"/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I</w:t>
      </w:r>
      <w:r w:rsidR="00A551E5" w:rsidRPr="002512D4">
        <w:rPr>
          <w:rFonts w:ascii="Arial" w:hAnsi="Arial" w:cs="Arial"/>
          <w:color w:val="000000" w:themeColor="text1"/>
          <w:sz w:val="24"/>
          <w:szCs w:val="24"/>
        </w:rPr>
        <w:t>nbucon</w:t>
      </w:r>
      <w:proofErr w:type="spellEnd"/>
      <w:r w:rsidR="00A551E5" w:rsidRPr="002512D4">
        <w:rPr>
          <w:rFonts w:ascii="Arial" w:hAnsi="Arial" w:cs="Arial"/>
          <w:color w:val="000000" w:themeColor="text1"/>
          <w:sz w:val="24"/>
          <w:szCs w:val="24"/>
        </w:rPr>
        <w:t xml:space="preserve"> job evaluation scheme.</w:t>
      </w:r>
    </w:p>
    <w:p w14:paraId="70DAFBA9" w14:textId="04A923F6" w:rsidR="00AE4A5A" w:rsidRPr="002512D4" w:rsidRDefault="00AE4A5A" w:rsidP="00B67F8C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14:paraId="1BF566BA" w14:textId="77777777" w:rsidR="002313C6" w:rsidRPr="002512D4" w:rsidRDefault="00074C07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Other Pay Policies</w:t>
      </w:r>
    </w:p>
    <w:p w14:paraId="3072A970" w14:textId="77777777" w:rsidR="00074C07" w:rsidRPr="002512D4" w:rsidRDefault="00074C07" w:rsidP="00B67F8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DB0C8C" w14:textId="6952E51A" w:rsidR="00FA7A26" w:rsidRPr="002512D4" w:rsidRDefault="00027DD0" w:rsidP="00B67F8C">
      <w:pPr>
        <w:pStyle w:val="NoSpacing"/>
        <w:rPr>
          <w:rFonts w:ascii="Arial" w:hAnsi="Arial" w:cs="Arial"/>
          <w:b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8.1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AB10D1" w:rsidRPr="00BC0A5C">
        <w:rPr>
          <w:rFonts w:ascii="Arial" w:hAnsi="Arial" w:cs="Arial"/>
          <w:b/>
          <w:sz w:val="24"/>
          <w:szCs w:val="24"/>
        </w:rPr>
        <w:t>Retention Payments</w:t>
      </w:r>
    </w:p>
    <w:p w14:paraId="237D2F0D" w14:textId="1345A822" w:rsidR="00FA7A26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FA7A26" w:rsidRPr="002512D4">
        <w:rPr>
          <w:rFonts w:ascii="Arial" w:hAnsi="Arial" w:cs="Arial"/>
          <w:sz w:val="24"/>
          <w:szCs w:val="24"/>
        </w:rPr>
        <w:t>W</w:t>
      </w:r>
      <w:r w:rsidR="002313C6" w:rsidRPr="002512D4">
        <w:rPr>
          <w:rFonts w:ascii="Arial" w:hAnsi="Arial" w:cs="Arial"/>
          <w:sz w:val="24"/>
          <w:szCs w:val="24"/>
        </w:rPr>
        <w:t xml:space="preserve">here necessary the council may apply </w:t>
      </w:r>
      <w:r w:rsidR="00AB10D1">
        <w:rPr>
          <w:rFonts w:ascii="Arial" w:hAnsi="Arial" w:cs="Arial"/>
          <w:sz w:val="24"/>
          <w:szCs w:val="24"/>
        </w:rPr>
        <w:t>retention payments</w:t>
      </w:r>
      <w:r w:rsidR="002313C6" w:rsidRPr="002512D4">
        <w:rPr>
          <w:rFonts w:ascii="Arial" w:hAnsi="Arial" w:cs="Arial"/>
          <w:sz w:val="24"/>
          <w:szCs w:val="24"/>
        </w:rPr>
        <w:t xml:space="preserve"> for specific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roles in order to ensure that it can recruit </w:t>
      </w:r>
      <w:r w:rsidR="00FA7A26" w:rsidRPr="002512D4">
        <w:rPr>
          <w:rFonts w:ascii="Arial" w:hAnsi="Arial" w:cs="Arial"/>
          <w:sz w:val="24"/>
          <w:szCs w:val="24"/>
        </w:rPr>
        <w:t xml:space="preserve">and retain </w:t>
      </w:r>
      <w:r w:rsidR="002313C6" w:rsidRPr="002512D4">
        <w:rPr>
          <w:rFonts w:ascii="Arial" w:hAnsi="Arial" w:cs="Arial"/>
          <w:sz w:val="24"/>
          <w:szCs w:val="24"/>
        </w:rPr>
        <w:t xml:space="preserve">the best staff. This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approach will only be adopted where there is clear evidence of recruitment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difficulty and any such payments will be time limited and in accordance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with </w:t>
      </w:r>
      <w:r w:rsidR="00AE4A5A" w:rsidRPr="002512D4">
        <w:rPr>
          <w:rFonts w:ascii="Arial" w:hAnsi="Arial" w:cs="Arial"/>
          <w:sz w:val="24"/>
          <w:szCs w:val="24"/>
        </w:rPr>
        <w:t xml:space="preserve">the </w:t>
      </w:r>
      <w:r w:rsidR="002313C6" w:rsidRPr="002512D4">
        <w:rPr>
          <w:rFonts w:ascii="Arial" w:hAnsi="Arial" w:cs="Arial"/>
          <w:sz w:val="24"/>
          <w:szCs w:val="24"/>
        </w:rPr>
        <w:t xml:space="preserve">council </w:t>
      </w:r>
      <w:r w:rsidR="00AE4A5A" w:rsidRPr="002512D4">
        <w:rPr>
          <w:rFonts w:ascii="Arial" w:hAnsi="Arial" w:cs="Arial"/>
          <w:sz w:val="24"/>
          <w:szCs w:val="24"/>
        </w:rPr>
        <w:t>Retention Payment P</w:t>
      </w:r>
      <w:r w:rsidR="002313C6" w:rsidRPr="002512D4">
        <w:rPr>
          <w:rFonts w:ascii="Arial" w:hAnsi="Arial" w:cs="Arial"/>
          <w:sz w:val="24"/>
          <w:szCs w:val="24"/>
        </w:rPr>
        <w:t>olicy.</w:t>
      </w:r>
      <w:r w:rsidR="00DA0C10">
        <w:rPr>
          <w:rFonts w:ascii="Arial" w:hAnsi="Arial" w:cs="Arial"/>
          <w:sz w:val="24"/>
          <w:szCs w:val="24"/>
        </w:rPr>
        <w:t xml:space="preserve">  As at 1 April 2025</w:t>
      </w:r>
      <w:r w:rsidR="00FA7A26" w:rsidRPr="002512D4">
        <w:rPr>
          <w:rFonts w:ascii="Arial" w:hAnsi="Arial" w:cs="Arial"/>
          <w:sz w:val="24"/>
          <w:szCs w:val="24"/>
        </w:rPr>
        <w:t>, t</w:t>
      </w:r>
      <w:r w:rsidR="002313C6" w:rsidRPr="002512D4">
        <w:rPr>
          <w:rFonts w:ascii="Arial" w:hAnsi="Arial" w:cs="Arial"/>
          <w:sz w:val="24"/>
          <w:szCs w:val="24"/>
        </w:rPr>
        <w:t xml:space="preserve">he Council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has retention payments in place to support recruitment and retention </w:t>
      </w:r>
      <w:r w:rsidR="00FA7A26" w:rsidRPr="002512D4">
        <w:rPr>
          <w:rFonts w:ascii="Arial" w:hAnsi="Arial" w:cs="Arial"/>
          <w:sz w:val="24"/>
          <w:szCs w:val="24"/>
        </w:rPr>
        <w:t xml:space="preserve">of </w:t>
      </w:r>
      <w:r w:rsidRPr="002512D4">
        <w:rPr>
          <w:rFonts w:ascii="Arial" w:hAnsi="Arial" w:cs="Arial"/>
          <w:sz w:val="24"/>
          <w:szCs w:val="24"/>
        </w:rPr>
        <w:tab/>
      </w:r>
      <w:r w:rsidR="00FA7A26" w:rsidRPr="002512D4">
        <w:rPr>
          <w:rFonts w:ascii="Arial" w:hAnsi="Arial" w:cs="Arial"/>
          <w:sz w:val="24"/>
          <w:szCs w:val="24"/>
        </w:rPr>
        <w:t>the following roles</w:t>
      </w:r>
      <w:r w:rsidR="002313C6" w:rsidRPr="002512D4">
        <w:rPr>
          <w:rFonts w:ascii="Arial" w:hAnsi="Arial" w:cs="Arial"/>
          <w:sz w:val="24"/>
          <w:szCs w:val="24"/>
        </w:rPr>
        <w:t>:</w:t>
      </w:r>
    </w:p>
    <w:p w14:paraId="1482D78C" w14:textId="77777777" w:rsidR="00FA7A26" w:rsidRPr="002512D4" w:rsidRDefault="00FA7A2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3D6D2" w14:textId="77777777" w:rsidR="00FA7A26" w:rsidRPr="002512D4" w:rsidRDefault="002313C6" w:rsidP="00B67F8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HGV Drivers: £2,0</w:t>
      </w:r>
      <w:r w:rsidR="00FA7A26" w:rsidRPr="002512D4">
        <w:rPr>
          <w:rFonts w:ascii="Arial" w:hAnsi="Arial" w:cs="Arial"/>
          <w:sz w:val="24"/>
          <w:szCs w:val="24"/>
        </w:rPr>
        <w:t>00 per annum.</w:t>
      </w:r>
    </w:p>
    <w:p w14:paraId="14A522A3" w14:textId="18D19328" w:rsidR="002313C6" w:rsidRPr="005E267E" w:rsidRDefault="002313C6" w:rsidP="00B67F8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Refuse Recycling Staff (Grades 11B, 12C+, 12C, and 12D): £1,400 per </w:t>
      </w:r>
      <w:r w:rsidRPr="005E267E">
        <w:rPr>
          <w:rFonts w:ascii="Arial" w:hAnsi="Arial" w:cs="Arial"/>
          <w:sz w:val="24"/>
          <w:szCs w:val="24"/>
        </w:rPr>
        <w:t>annum.</w:t>
      </w:r>
    </w:p>
    <w:p w14:paraId="3B071BEE" w14:textId="1D1BF4B3" w:rsidR="00DA0C10" w:rsidRPr="005E267E" w:rsidRDefault="00DA0C10" w:rsidP="00B67F8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67E">
        <w:rPr>
          <w:rFonts w:ascii="Arial" w:hAnsi="Arial" w:cs="Arial"/>
          <w:sz w:val="24"/>
          <w:szCs w:val="24"/>
        </w:rPr>
        <w:t>Qualified Planning Professionals</w:t>
      </w:r>
      <w:r w:rsidR="005E267E" w:rsidRPr="005E267E">
        <w:rPr>
          <w:rFonts w:ascii="Arial" w:hAnsi="Arial" w:cs="Arial"/>
          <w:sz w:val="24"/>
          <w:szCs w:val="24"/>
        </w:rPr>
        <w:t>: £1,000 per annum</w:t>
      </w:r>
      <w:r w:rsidR="005E267E">
        <w:rPr>
          <w:rFonts w:ascii="Arial" w:hAnsi="Arial" w:cs="Arial"/>
          <w:sz w:val="24"/>
          <w:szCs w:val="24"/>
        </w:rPr>
        <w:t>.</w:t>
      </w:r>
    </w:p>
    <w:p w14:paraId="3A49C153" w14:textId="38C02D68" w:rsidR="004D6C86" w:rsidRPr="00AB10D1" w:rsidRDefault="00DA0C10" w:rsidP="00AB10D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67E">
        <w:rPr>
          <w:rFonts w:ascii="Arial" w:hAnsi="Arial" w:cs="Arial"/>
          <w:sz w:val="24"/>
          <w:szCs w:val="24"/>
        </w:rPr>
        <w:t>Qualified Surveyors in Asset Management</w:t>
      </w:r>
      <w:r w:rsidR="005E267E" w:rsidRPr="005E267E">
        <w:rPr>
          <w:rFonts w:ascii="Arial" w:hAnsi="Arial" w:cs="Arial"/>
          <w:sz w:val="24"/>
          <w:szCs w:val="24"/>
        </w:rPr>
        <w:t>: £1,000 per annum</w:t>
      </w:r>
      <w:r w:rsidR="005E267E">
        <w:rPr>
          <w:rFonts w:ascii="Arial" w:hAnsi="Arial" w:cs="Arial"/>
          <w:sz w:val="24"/>
          <w:szCs w:val="24"/>
        </w:rPr>
        <w:t>.</w:t>
      </w:r>
    </w:p>
    <w:p w14:paraId="347642C7" w14:textId="7FED1368" w:rsidR="00AE6D2B" w:rsidRPr="002512D4" w:rsidRDefault="00AE6D2B" w:rsidP="00B67F8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538A53" w14:textId="01868883" w:rsidR="004D6C86" w:rsidRPr="002512D4" w:rsidRDefault="00AB10D1" w:rsidP="00B67F8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8.2</w:t>
      </w:r>
      <w:r w:rsidR="00027DD0" w:rsidRPr="002512D4">
        <w:rPr>
          <w:rFonts w:ascii="Arial" w:hAnsi="Arial" w:cs="Arial"/>
          <w:b/>
          <w:sz w:val="24"/>
          <w:szCs w:val="24"/>
        </w:rPr>
        <w:tab/>
      </w:r>
      <w:r w:rsidR="00B67F8C" w:rsidRPr="002512D4">
        <w:rPr>
          <w:rFonts w:ascii="Arial" w:hAnsi="Arial" w:cs="Arial"/>
          <w:b/>
          <w:sz w:val="24"/>
          <w:szCs w:val="24"/>
        </w:rPr>
        <w:t>Acting-</w:t>
      </w:r>
      <w:r w:rsidR="004D6C86" w:rsidRPr="002512D4">
        <w:rPr>
          <w:rFonts w:ascii="Arial" w:hAnsi="Arial" w:cs="Arial"/>
          <w:b/>
          <w:sz w:val="24"/>
          <w:szCs w:val="24"/>
        </w:rPr>
        <w:t>Up Policy</w:t>
      </w:r>
    </w:p>
    <w:p w14:paraId="67EE8E9B" w14:textId="7E34B84F" w:rsidR="0089507A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9D12AC" w:rsidRPr="002512D4">
        <w:rPr>
          <w:rFonts w:ascii="Arial" w:hAnsi="Arial" w:cs="Arial"/>
          <w:sz w:val="24"/>
          <w:szCs w:val="24"/>
        </w:rPr>
        <w:t>Acting Up payments are paid when</w:t>
      </w:r>
      <w:r w:rsidR="0089507A" w:rsidRPr="002512D4">
        <w:rPr>
          <w:rFonts w:ascii="Arial" w:hAnsi="Arial" w:cs="Arial"/>
          <w:sz w:val="24"/>
          <w:szCs w:val="24"/>
        </w:rPr>
        <w:t xml:space="preserve"> an employee has taken on additional 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 xml:space="preserve">duties and responsibilities for a defined period of time, for example 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>covering a vacancy o</w:t>
      </w:r>
      <w:r w:rsidR="009D12AC" w:rsidRPr="002512D4">
        <w:rPr>
          <w:rFonts w:ascii="Arial" w:hAnsi="Arial" w:cs="Arial"/>
          <w:sz w:val="24"/>
          <w:szCs w:val="24"/>
        </w:rPr>
        <w:t>r taking on a special project.</w:t>
      </w:r>
    </w:p>
    <w:p w14:paraId="26F34063" w14:textId="5CF9EF0E" w:rsidR="009D12AC" w:rsidRPr="002512D4" w:rsidRDefault="009D12AC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7B54C4CC" w14:textId="28E2A5AA" w:rsidR="009D12AC" w:rsidRPr="002512D4" w:rsidRDefault="00AB10D1" w:rsidP="00B67F8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8.3</w:t>
      </w:r>
      <w:r w:rsidR="00027DD0" w:rsidRPr="002512D4">
        <w:rPr>
          <w:rFonts w:ascii="Arial" w:hAnsi="Arial" w:cs="Arial"/>
          <w:b/>
          <w:sz w:val="24"/>
          <w:szCs w:val="24"/>
        </w:rPr>
        <w:tab/>
      </w:r>
      <w:r w:rsidR="009D12AC" w:rsidRPr="002512D4">
        <w:rPr>
          <w:rFonts w:ascii="Arial" w:hAnsi="Arial" w:cs="Arial"/>
          <w:b/>
          <w:sz w:val="24"/>
          <w:szCs w:val="24"/>
        </w:rPr>
        <w:t>Career Grade Scheme</w:t>
      </w:r>
    </w:p>
    <w:p w14:paraId="45E1C532" w14:textId="4C8ECCDB" w:rsidR="00074C07" w:rsidRPr="002512D4" w:rsidRDefault="00027DD0" w:rsidP="00B67F8C">
      <w:pPr>
        <w:pStyle w:val="BodyTextIndent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The career grade scheme introduces new recruits to a post on a dual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grade, they will not initially fulfill all the responsibilities of the higher grade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>in the range.  These e</w:t>
      </w:r>
      <w:r w:rsidR="00A551E5" w:rsidRPr="002512D4">
        <w:rPr>
          <w:rFonts w:ascii="Arial" w:hAnsi="Arial" w:cs="Arial"/>
          <w:sz w:val="24"/>
          <w:szCs w:val="24"/>
        </w:rPr>
        <w:t xml:space="preserve">mployees </w:t>
      </w:r>
      <w:r w:rsidR="00061964" w:rsidRPr="002512D4">
        <w:rPr>
          <w:rFonts w:ascii="Arial" w:hAnsi="Arial" w:cs="Arial"/>
          <w:sz w:val="24"/>
          <w:szCs w:val="24"/>
        </w:rPr>
        <w:t>will have</w:t>
      </w:r>
      <w:r w:rsidR="00A551E5" w:rsidRPr="002512D4">
        <w:rPr>
          <w:rFonts w:ascii="Arial" w:hAnsi="Arial" w:cs="Arial"/>
          <w:sz w:val="24"/>
          <w:szCs w:val="24"/>
        </w:rPr>
        <w:t xml:space="preserve"> an opportunity to receive </w:t>
      </w:r>
      <w:r w:rsidRPr="002512D4">
        <w:rPr>
          <w:rFonts w:ascii="Arial" w:hAnsi="Arial" w:cs="Arial"/>
          <w:sz w:val="24"/>
          <w:szCs w:val="24"/>
        </w:rPr>
        <w:tab/>
      </w:r>
      <w:r w:rsidR="00A551E5" w:rsidRPr="002512D4">
        <w:rPr>
          <w:rFonts w:ascii="Arial" w:hAnsi="Arial" w:cs="Arial"/>
          <w:sz w:val="24"/>
          <w:szCs w:val="24"/>
        </w:rPr>
        <w:t xml:space="preserve">academic training for a professional qualification and/or a comprehensive </w:t>
      </w:r>
      <w:r w:rsidRPr="002512D4">
        <w:rPr>
          <w:rFonts w:ascii="Arial" w:hAnsi="Arial" w:cs="Arial"/>
          <w:sz w:val="24"/>
          <w:szCs w:val="24"/>
        </w:rPr>
        <w:tab/>
      </w:r>
      <w:r w:rsidR="00A551E5" w:rsidRPr="002512D4">
        <w:rPr>
          <w:rFonts w:ascii="Arial" w:hAnsi="Arial" w:cs="Arial"/>
          <w:sz w:val="24"/>
          <w:szCs w:val="24"/>
        </w:rPr>
        <w:t xml:space="preserve">on the job training </w:t>
      </w:r>
      <w:proofErr w:type="spellStart"/>
      <w:r w:rsidR="00A551E5" w:rsidRPr="002512D4">
        <w:rPr>
          <w:rFonts w:ascii="Arial" w:hAnsi="Arial" w:cs="Arial"/>
          <w:sz w:val="24"/>
          <w:szCs w:val="24"/>
        </w:rPr>
        <w:t>programme</w:t>
      </w:r>
      <w:proofErr w:type="spellEnd"/>
      <w:r w:rsidR="00061964" w:rsidRPr="002512D4">
        <w:rPr>
          <w:rFonts w:ascii="Arial" w:hAnsi="Arial" w:cs="Arial"/>
          <w:sz w:val="24"/>
          <w:szCs w:val="24"/>
        </w:rPr>
        <w:t xml:space="preserve"> to enable them to gain the skills,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experience and qualifications needed to undertake the full role.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Employees on a career grade will progress more rapidly than other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recruits and this scheme rewards their professional development and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>academic success.</w:t>
      </w:r>
      <w:r w:rsidR="00061964" w:rsidRPr="002512D4">
        <w:rPr>
          <w:rFonts w:ascii="Arial" w:hAnsi="Arial" w:cs="Arial"/>
          <w:sz w:val="24"/>
          <w:szCs w:val="24"/>
        </w:rPr>
        <w:br/>
      </w:r>
    </w:p>
    <w:p w14:paraId="0156F6CB" w14:textId="6E19D134" w:rsidR="00074C07" w:rsidRPr="002512D4" w:rsidRDefault="00AB10D1" w:rsidP="00B67F8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8.4</w:t>
      </w:r>
      <w:r w:rsidR="00027DD0" w:rsidRPr="002512D4">
        <w:rPr>
          <w:rFonts w:ascii="Arial" w:hAnsi="Arial" w:cs="Arial"/>
          <w:b/>
          <w:sz w:val="24"/>
          <w:szCs w:val="24"/>
        </w:rPr>
        <w:tab/>
      </w:r>
      <w:r w:rsidR="00074C07" w:rsidRPr="002512D4">
        <w:rPr>
          <w:rFonts w:ascii="Arial" w:hAnsi="Arial" w:cs="Arial"/>
          <w:b/>
          <w:sz w:val="24"/>
          <w:szCs w:val="24"/>
        </w:rPr>
        <w:t>Allowances</w:t>
      </w:r>
    </w:p>
    <w:p w14:paraId="0046853E" w14:textId="316A43FE" w:rsidR="00074C07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From time to time it may be necessary to pay special allowances or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supplements to individual employees as part of their employment contract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where specific circumstances require this and where it can be justified in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accordance with council policies. Such allowances are agreed locally and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are determined by council policy and or specified in employment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>contracts.</w:t>
      </w:r>
      <w:r w:rsidR="00061964" w:rsidRPr="002512D4">
        <w:rPr>
          <w:rFonts w:ascii="Arial" w:hAnsi="Arial" w:cs="Arial"/>
          <w:sz w:val="24"/>
          <w:szCs w:val="24"/>
        </w:rPr>
        <w:t xml:space="preserve"> For example:</w:t>
      </w:r>
    </w:p>
    <w:p w14:paraId="2C72578B" w14:textId="77777777" w:rsidR="00074C07" w:rsidRPr="002512D4" w:rsidRDefault="00074C07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3995416E" w14:textId="5A59CD3D" w:rsidR="00074C07" w:rsidRPr="002512D4" w:rsidRDefault="00061964" w:rsidP="00B67F8C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Car Allowance</w:t>
      </w:r>
    </w:p>
    <w:p w14:paraId="2DCD261E" w14:textId="6F7BA85B" w:rsidR="00061964" w:rsidRDefault="00061964" w:rsidP="00B67F8C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First Aid Allowance</w:t>
      </w:r>
    </w:p>
    <w:p w14:paraId="75F69D9F" w14:textId="04EB1598" w:rsidR="00AB10D1" w:rsidRPr="00C07082" w:rsidRDefault="00AB10D1" w:rsidP="00B67F8C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07082">
        <w:rPr>
          <w:rFonts w:ascii="Arial" w:hAnsi="Arial" w:cs="Arial"/>
          <w:sz w:val="24"/>
          <w:szCs w:val="24"/>
        </w:rPr>
        <w:t xml:space="preserve">Emergency Reception Centre Allowance </w:t>
      </w:r>
    </w:p>
    <w:p w14:paraId="33512EA8" w14:textId="77777777" w:rsidR="00074C07" w:rsidRPr="002512D4" w:rsidRDefault="00074C07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Mileage Rates (Information in Contracts of Employment)</w:t>
      </w:r>
    </w:p>
    <w:p w14:paraId="4C77BD3F" w14:textId="77777777" w:rsidR="00074C07" w:rsidRPr="002512D4" w:rsidRDefault="00074C07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Overtime Policy</w:t>
      </w:r>
    </w:p>
    <w:p w14:paraId="28A3E80A" w14:textId="77777777" w:rsidR="00074C07" w:rsidRPr="002512D4" w:rsidRDefault="00074C07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Standby Policy</w:t>
      </w:r>
    </w:p>
    <w:p w14:paraId="33098C6B" w14:textId="308C26E6" w:rsidR="00074C07" w:rsidRPr="002512D4" w:rsidRDefault="00061964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Expenses</w:t>
      </w:r>
      <w:r w:rsidR="00074C07" w:rsidRPr="002512D4">
        <w:rPr>
          <w:rFonts w:ascii="Arial" w:hAnsi="Arial" w:cs="Arial"/>
          <w:color w:val="000000" w:themeColor="text1"/>
          <w:sz w:val="24"/>
          <w:szCs w:val="24"/>
        </w:rPr>
        <w:t xml:space="preserve"> Claims/Subsistence Policy</w:t>
      </w:r>
    </w:p>
    <w:p w14:paraId="1866C7B9" w14:textId="75517555" w:rsidR="006E7B25" w:rsidRPr="002512D4" w:rsidRDefault="006E7B25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7EA341E7" w14:textId="74E53C98" w:rsidR="00D45479" w:rsidRPr="002512D4" w:rsidRDefault="006E7B25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Senior Posts</w:t>
      </w:r>
    </w:p>
    <w:p w14:paraId="195287E3" w14:textId="77777777" w:rsidR="00B67F8C" w:rsidRPr="002512D4" w:rsidRDefault="00B67F8C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4338D" w14:textId="31001DFE" w:rsidR="00D45479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9.1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D45479" w:rsidRPr="002512D4">
        <w:rPr>
          <w:rFonts w:ascii="Arial" w:hAnsi="Arial" w:cs="Arial"/>
          <w:sz w:val="24"/>
          <w:szCs w:val="24"/>
        </w:rPr>
        <w:t>organisational</w:t>
      </w:r>
      <w:proofErr w:type="spellEnd"/>
      <w:r w:rsidR="00D45479" w:rsidRPr="002512D4">
        <w:rPr>
          <w:rFonts w:ascii="Arial" w:hAnsi="Arial" w:cs="Arial"/>
          <w:sz w:val="24"/>
          <w:szCs w:val="24"/>
        </w:rPr>
        <w:t xml:space="preserve"> structure </w:t>
      </w:r>
      <w:r w:rsidR="00D45479" w:rsidRPr="00AB6CDB">
        <w:rPr>
          <w:rFonts w:ascii="Arial" w:hAnsi="Arial" w:cs="Arial"/>
          <w:sz w:val="24"/>
          <w:szCs w:val="24"/>
        </w:rPr>
        <w:t xml:space="preserve">for senior posts is </w:t>
      </w:r>
      <w:r w:rsidR="00CF332C" w:rsidRPr="00AB6CDB">
        <w:rPr>
          <w:rFonts w:ascii="Arial" w:hAnsi="Arial" w:cs="Arial"/>
          <w:sz w:val="24"/>
          <w:szCs w:val="24"/>
        </w:rPr>
        <w:t xml:space="preserve">available </w:t>
      </w:r>
      <w:r w:rsidR="00AB6CDB">
        <w:rPr>
          <w:rFonts w:ascii="Arial" w:hAnsi="Arial" w:cs="Arial"/>
          <w:sz w:val="24"/>
          <w:szCs w:val="24"/>
        </w:rPr>
        <w:t xml:space="preserve">on our website </w:t>
      </w:r>
      <w:r w:rsidR="00AB6CDB">
        <w:rPr>
          <w:rFonts w:ascii="Arial" w:hAnsi="Arial" w:cs="Arial"/>
          <w:sz w:val="24"/>
          <w:szCs w:val="24"/>
        </w:rPr>
        <w:tab/>
      </w:r>
      <w:r w:rsidR="00CF332C" w:rsidRPr="00AB6CDB">
        <w:rPr>
          <w:rFonts w:ascii="Arial" w:hAnsi="Arial" w:cs="Arial"/>
          <w:sz w:val="24"/>
          <w:szCs w:val="24"/>
        </w:rPr>
        <w:t xml:space="preserve">via </w:t>
      </w:r>
      <w:hyperlink r:id="rId6" w:history="1">
        <w:r w:rsidR="00AB6CDB" w:rsidRPr="00AB6CDB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Management team - </w:t>
        </w:r>
        <w:proofErr w:type="spellStart"/>
        <w:r w:rsidR="00AB6CDB" w:rsidRPr="00AB6CDB">
          <w:rPr>
            <w:rFonts w:ascii="Arial" w:hAnsi="Arial" w:cs="Arial"/>
            <w:color w:val="0000FF"/>
            <w:sz w:val="24"/>
            <w:szCs w:val="24"/>
            <w:u w:val="single"/>
          </w:rPr>
          <w:t>Hertsmere</w:t>
        </w:r>
        <w:proofErr w:type="spellEnd"/>
        <w:r w:rsidR="00AB6CDB" w:rsidRPr="00AB6CDB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Borough Council</w:t>
        </w:r>
      </w:hyperlink>
      <w:r w:rsidR="00D45479" w:rsidRPr="00AB6CDB">
        <w:rPr>
          <w:rFonts w:ascii="Arial" w:hAnsi="Arial" w:cs="Arial"/>
          <w:sz w:val="24"/>
          <w:szCs w:val="24"/>
        </w:rPr>
        <w:t>.</w:t>
      </w:r>
    </w:p>
    <w:p w14:paraId="7FDA9324" w14:textId="77777777" w:rsidR="00074C07" w:rsidRPr="002512D4" w:rsidRDefault="00074C07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4BD3FF" w14:textId="3F32E1B4" w:rsidR="006E7B25" w:rsidRPr="002512D4" w:rsidRDefault="00027DD0" w:rsidP="00027DD0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9.2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>Pay packages for these roles are reviewed to ensure they remai</w:t>
      </w:r>
      <w:r w:rsidR="004D6C86" w:rsidRPr="002512D4">
        <w:rPr>
          <w:rFonts w:ascii="Arial" w:hAnsi="Arial" w:cs="Arial"/>
          <w:sz w:val="24"/>
          <w:szCs w:val="24"/>
        </w:rPr>
        <w:t xml:space="preserve">n competitive and proportionate in comparison with </w:t>
      </w:r>
      <w:r w:rsidR="00061964" w:rsidRPr="002512D4">
        <w:rPr>
          <w:rFonts w:ascii="Arial" w:hAnsi="Arial" w:cs="Arial"/>
          <w:sz w:val="24"/>
          <w:szCs w:val="24"/>
        </w:rPr>
        <w:t xml:space="preserve">other </w:t>
      </w:r>
      <w:r w:rsidR="004D6C86" w:rsidRPr="002512D4">
        <w:rPr>
          <w:rFonts w:ascii="Arial" w:hAnsi="Arial" w:cs="Arial"/>
          <w:sz w:val="24"/>
          <w:szCs w:val="24"/>
        </w:rPr>
        <w:t xml:space="preserve">staff.  </w:t>
      </w:r>
    </w:p>
    <w:p w14:paraId="1B10CAA9" w14:textId="77777777" w:rsidR="006E7B25" w:rsidRPr="002512D4" w:rsidRDefault="006E7B25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6E3B73F5" w14:textId="0BE33DF5" w:rsidR="0089507A" w:rsidRPr="002512D4" w:rsidRDefault="00027DD0" w:rsidP="00027DD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9.3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 xml:space="preserve">The council’s policy and procedures with regard to recruitment of chief </w:t>
      </w:r>
      <w:r w:rsidR="00AC152D" w:rsidRPr="002512D4">
        <w:rPr>
          <w:rFonts w:ascii="Arial" w:hAnsi="Arial" w:cs="Arial"/>
          <w:sz w:val="24"/>
          <w:szCs w:val="24"/>
        </w:rPr>
        <w:t xml:space="preserve">officers is set out within the </w:t>
      </w:r>
      <w:r w:rsidR="0089507A" w:rsidRPr="002512D4">
        <w:rPr>
          <w:rFonts w:ascii="Arial" w:hAnsi="Arial" w:cs="Arial"/>
          <w:sz w:val="24"/>
          <w:szCs w:val="24"/>
        </w:rPr>
        <w:t xml:space="preserve">Constitution. </w:t>
      </w:r>
    </w:p>
    <w:p w14:paraId="79DC718A" w14:textId="77777777" w:rsidR="0089507A" w:rsidRPr="002512D4" w:rsidRDefault="0089507A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18FCBEEF" w14:textId="13A85FE2" w:rsidR="006E7B25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9.4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>The posts falling within the statutory definition</w:t>
      </w:r>
      <w:r w:rsidR="00AC152D" w:rsidRPr="002512D4">
        <w:rPr>
          <w:rFonts w:ascii="Arial" w:hAnsi="Arial" w:cs="Arial"/>
          <w:sz w:val="24"/>
          <w:szCs w:val="24"/>
        </w:rPr>
        <w:t xml:space="preserve"> </w:t>
      </w:r>
      <w:r w:rsidR="00037F94" w:rsidRPr="002512D4">
        <w:rPr>
          <w:rFonts w:ascii="Arial" w:hAnsi="Arial" w:cs="Arial"/>
          <w:sz w:val="24"/>
          <w:szCs w:val="24"/>
        </w:rPr>
        <w:t xml:space="preserve">of ‘chief officer’ </w:t>
      </w:r>
      <w:r w:rsidR="00CF7174" w:rsidRPr="002512D4">
        <w:rPr>
          <w:rFonts w:ascii="Arial" w:hAnsi="Arial" w:cs="Arial"/>
          <w:sz w:val="24"/>
          <w:szCs w:val="24"/>
        </w:rPr>
        <w:t xml:space="preserve">have been </w:t>
      </w:r>
      <w:r w:rsidRPr="002512D4">
        <w:rPr>
          <w:rFonts w:ascii="Arial" w:hAnsi="Arial" w:cs="Arial"/>
          <w:sz w:val="24"/>
          <w:szCs w:val="24"/>
        </w:rPr>
        <w:tab/>
      </w:r>
      <w:r w:rsidR="00CF7174" w:rsidRPr="002512D4">
        <w:rPr>
          <w:rFonts w:ascii="Arial" w:hAnsi="Arial" w:cs="Arial"/>
          <w:sz w:val="24"/>
          <w:szCs w:val="24"/>
        </w:rPr>
        <w:t xml:space="preserve">defined by </w:t>
      </w:r>
      <w:proofErr w:type="spellStart"/>
      <w:r w:rsidR="00CF7174" w:rsidRPr="002512D4">
        <w:rPr>
          <w:rFonts w:ascii="Arial" w:hAnsi="Arial" w:cs="Arial"/>
          <w:sz w:val="24"/>
          <w:szCs w:val="24"/>
        </w:rPr>
        <w:t>Hertsmere</w:t>
      </w:r>
      <w:proofErr w:type="spellEnd"/>
      <w:r w:rsidR="00CF7174" w:rsidRPr="002512D4">
        <w:rPr>
          <w:rFonts w:ascii="Arial" w:hAnsi="Arial" w:cs="Arial"/>
          <w:sz w:val="24"/>
          <w:szCs w:val="24"/>
        </w:rPr>
        <w:t xml:space="preserve"> to include the Chief Execut</w:t>
      </w:r>
      <w:r w:rsidR="00061964" w:rsidRPr="002512D4">
        <w:rPr>
          <w:rFonts w:ascii="Arial" w:hAnsi="Arial" w:cs="Arial"/>
          <w:sz w:val="24"/>
          <w:szCs w:val="24"/>
        </w:rPr>
        <w:t xml:space="preserve">ive, the </w:t>
      </w:r>
      <w:r w:rsidR="00AB10D1">
        <w:rPr>
          <w:rFonts w:ascii="Arial" w:hAnsi="Arial" w:cs="Arial"/>
          <w:sz w:val="24"/>
          <w:szCs w:val="24"/>
        </w:rPr>
        <w:t xml:space="preserve">Deputy Chief </w:t>
      </w:r>
      <w:r w:rsidR="00AB10D1">
        <w:rPr>
          <w:rFonts w:ascii="Arial" w:hAnsi="Arial" w:cs="Arial"/>
          <w:sz w:val="24"/>
          <w:szCs w:val="24"/>
        </w:rPr>
        <w:tab/>
        <w:t>Executive</w:t>
      </w:r>
      <w:r w:rsidR="00061964" w:rsidRPr="002512D4">
        <w:rPr>
          <w:rFonts w:ascii="Arial" w:hAnsi="Arial" w:cs="Arial"/>
          <w:sz w:val="24"/>
          <w:szCs w:val="24"/>
        </w:rPr>
        <w:t xml:space="preserve">, </w:t>
      </w:r>
      <w:r w:rsidR="00CF7174" w:rsidRPr="002512D4">
        <w:rPr>
          <w:rFonts w:ascii="Arial" w:hAnsi="Arial" w:cs="Arial"/>
          <w:sz w:val="24"/>
          <w:szCs w:val="24"/>
        </w:rPr>
        <w:t xml:space="preserve">the </w:t>
      </w:r>
      <w:r w:rsidR="00AB10D1">
        <w:rPr>
          <w:rFonts w:ascii="Arial" w:hAnsi="Arial" w:cs="Arial"/>
          <w:sz w:val="24"/>
          <w:szCs w:val="24"/>
        </w:rPr>
        <w:t>Assistant Directors</w:t>
      </w:r>
      <w:r w:rsidR="000F0AFE">
        <w:rPr>
          <w:rFonts w:ascii="Arial" w:hAnsi="Arial" w:cs="Arial"/>
          <w:sz w:val="24"/>
          <w:szCs w:val="24"/>
        </w:rPr>
        <w:t xml:space="preserve"> and the Heads of Service</w:t>
      </w:r>
      <w:r w:rsidR="00AB10D1">
        <w:rPr>
          <w:rFonts w:ascii="Arial" w:hAnsi="Arial" w:cs="Arial"/>
          <w:sz w:val="24"/>
          <w:szCs w:val="24"/>
        </w:rPr>
        <w:t>.</w:t>
      </w:r>
    </w:p>
    <w:p w14:paraId="6FA67A37" w14:textId="7101F6E3" w:rsidR="00B67F8C" w:rsidRPr="002512D4" w:rsidRDefault="00B67F8C" w:rsidP="00B67F8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AF2DC05" w14:textId="120CCDAA" w:rsidR="00426D2D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9.5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>Remuneration Package for the Chief Executive</w:t>
      </w:r>
      <w:r w:rsidR="00074C07" w:rsidRPr="002512D4">
        <w:rPr>
          <w:rFonts w:ascii="Arial" w:hAnsi="Arial" w:cs="Arial"/>
          <w:sz w:val="24"/>
          <w:szCs w:val="24"/>
        </w:rPr>
        <w:t xml:space="preserve"> – </w:t>
      </w:r>
      <w:r w:rsidR="00DA0C10">
        <w:rPr>
          <w:rFonts w:ascii="Arial" w:hAnsi="Arial" w:cs="Arial"/>
          <w:sz w:val="24"/>
          <w:szCs w:val="24"/>
        </w:rPr>
        <w:t>As at 1 April 2025</w:t>
      </w:r>
      <w:r w:rsidR="00C90C21" w:rsidRPr="002512D4">
        <w:rPr>
          <w:rFonts w:ascii="Arial" w:hAnsi="Arial" w:cs="Arial"/>
          <w:sz w:val="24"/>
          <w:szCs w:val="24"/>
        </w:rPr>
        <w:t xml:space="preserve"> </w:t>
      </w:r>
      <w:r w:rsidRPr="002512D4">
        <w:rPr>
          <w:rFonts w:ascii="Arial" w:hAnsi="Arial" w:cs="Arial"/>
          <w:sz w:val="24"/>
          <w:szCs w:val="24"/>
        </w:rPr>
        <w:tab/>
      </w:r>
      <w:r w:rsidR="00C90C21" w:rsidRPr="002512D4">
        <w:rPr>
          <w:rFonts w:ascii="Arial" w:hAnsi="Arial" w:cs="Arial"/>
          <w:sz w:val="24"/>
          <w:szCs w:val="24"/>
        </w:rPr>
        <w:t>there is one permanent f</w:t>
      </w:r>
      <w:r w:rsidR="00074C07" w:rsidRPr="002512D4">
        <w:rPr>
          <w:rFonts w:ascii="Arial" w:hAnsi="Arial" w:cs="Arial"/>
          <w:sz w:val="24"/>
          <w:szCs w:val="24"/>
        </w:rPr>
        <w:t>ull time employee</w:t>
      </w:r>
      <w:r w:rsidR="00037F94" w:rsidRPr="002512D4">
        <w:rPr>
          <w:rFonts w:ascii="Arial" w:hAnsi="Arial" w:cs="Arial"/>
          <w:sz w:val="24"/>
          <w:szCs w:val="24"/>
        </w:rPr>
        <w:t xml:space="preserve"> who is also the Head of Paid </w:t>
      </w:r>
      <w:r w:rsidRPr="002512D4">
        <w:rPr>
          <w:rFonts w:ascii="Arial" w:hAnsi="Arial" w:cs="Arial"/>
          <w:sz w:val="24"/>
          <w:szCs w:val="24"/>
        </w:rPr>
        <w:tab/>
      </w:r>
      <w:r w:rsidR="00037F94" w:rsidRPr="002512D4">
        <w:rPr>
          <w:rFonts w:ascii="Arial" w:hAnsi="Arial" w:cs="Arial"/>
          <w:sz w:val="24"/>
          <w:szCs w:val="24"/>
        </w:rPr>
        <w:t>Service.</w:t>
      </w:r>
    </w:p>
    <w:p w14:paraId="41EF87E7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638041EC" w14:textId="77777777" w:rsidTr="00027DD0">
        <w:tc>
          <w:tcPr>
            <w:tcW w:w="3119" w:type="dxa"/>
          </w:tcPr>
          <w:p w14:paraId="1D3D8BD3" w14:textId="59E4E9B3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  <w:r w:rsidR="00E75968" w:rsidRPr="0025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D29EE80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28BE812B" w14:textId="77777777" w:rsidTr="00027DD0">
        <w:tc>
          <w:tcPr>
            <w:tcW w:w="3119" w:type="dxa"/>
          </w:tcPr>
          <w:p w14:paraId="4A6DE8BB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75861A48" w14:textId="6DB93D22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1AC65D85" w14:textId="77777777" w:rsidTr="00027DD0">
        <w:tc>
          <w:tcPr>
            <w:tcW w:w="3119" w:type="dxa"/>
          </w:tcPr>
          <w:p w14:paraId="2F6E0DB6" w14:textId="56C1D30C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Health Care Insurance</w:t>
            </w:r>
            <w:r w:rsidR="008F7F3D" w:rsidRPr="002512D4">
              <w:rPr>
                <w:rFonts w:ascii="Arial" w:hAnsi="Arial" w:cs="Arial"/>
                <w:sz w:val="24"/>
                <w:szCs w:val="24"/>
              </w:rPr>
              <w:t xml:space="preserve"> Allowance</w:t>
            </w:r>
          </w:p>
        </w:tc>
        <w:tc>
          <w:tcPr>
            <w:tcW w:w="4252" w:type="dxa"/>
          </w:tcPr>
          <w:p w14:paraId="2C10D6B6" w14:textId="1AF52DFE" w:rsidR="00076619" w:rsidRPr="00DA0C10" w:rsidRDefault="00093126" w:rsidP="00B67F8C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£2,808 (in 2025/26</w:t>
            </w:r>
            <w:r w:rsidR="00E75968" w:rsidRPr="000931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76619" w:rsidRPr="002512D4" w14:paraId="3099C38A" w14:textId="77777777" w:rsidTr="00027DD0">
        <w:tc>
          <w:tcPr>
            <w:tcW w:w="3119" w:type="dxa"/>
          </w:tcPr>
          <w:p w14:paraId="46FE7A4D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Transport Allowance</w:t>
            </w:r>
          </w:p>
        </w:tc>
        <w:tc>
          <w:tcPr>
            <w:tcW w:w="4252" w:type="dxa"/>
          </w:tcPr>
          <w:p w14:paraId="2BA6C4A6" w14:textId="16B7B449" w:rsidR="00076619" w:rsidRPr="002512D4" w:rsidRDefault="00093126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£5</w:t>
            </w:r>
            <w:r w:rsidR="00C07082">
              <w:rPr>
                <w:rFonts w:ascii="Arial" w:hAnsi="Arial" w:cs="Arial"/>
                <w:sz w:val="24"/>
                <w:szCs w:val="24"/>
              </w:rPr>
              <w:t>,</w:t>
            </w:r>
            <w:r w:rsidRPr="00093126">
              <w:rPr>
                <w:rFonts w:ascii="Arial" w:hAnsi="Arial" w:cs="Arial"/>
                <w:sz w:val="24"/>
                <w:szCs w:val="24"/>
              </w:rPr>
              <w:t>966.58 (in 2025/26</w:t>
            </w:r>
            <w:r w:rsidR="00E75968" w:rsidRPr="000931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76619" w:rsidRPr="002512D4" w14:paraId="49F06824" w14:textId="77777777" w:rsidTr="00027DD0">
        <w:tc>
          <w:tcPr>
            <w:tcW w:w="3119" w:type="dxa"/>
          </w:tcPr>
          <w:p w14:paraId="15EF50D0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18FC0093" w14:textId="7EA26C07" w:rsidR="00076619" w:rsidRPr="002512D4" w:rsidRDefault="00753C16" w:rsidP="0007079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Facility </w:t>
            </w:r>
            <w:proofErr w:type="spellStart"/>
            <w:r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>utilised</w:t>
            </w:r>
            <w:proofErr w:type="spellEnd"/>
            <w:r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 As the car loan is over £10,000 it is a taxable benefit and is subject to taxation by the HMRC. The P11D cash equivalent </w:t>
            </w:r>
            <w:r w:rsidR="00070796"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>figure reported to HMRC for 2024/25</w:t>
            </w:r>
            <w:r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was </w:t>
            </w:r>
            <w:r w:rsidRPr="007713D4">
              <w:rPr>
                <w:rFonts w:ascii="Arial" w:hAnsi="Arial" w:cs="Arial"/>
                <w:color w:val="000000" w:themeColor="text1"/>
                <w:sz w:val="24"/>
                <w:szCs w:val="24"/>
              </w:rPr>
              <w:t>£</w:t>
            </w:r>
            <w:r w:rsidR="007713D4" w:rsidRPr="007713D4">
              <w:rPr>
                <w:rFonts w:ascii="Arial" w:hAnsi="Arial" w:cs="Arial"/>
                <w:color w:val="000000" w:themeColor="text1"/>
                <w:sz w:val="24"/>
                <w:szCs w:val="24"/>
              </w:rPr>
              <w:t>104.77</w:t>
            </w:r>
          </w:p>
        </w:tc>
      </w:tr>
      <w:tr w:rsidR="00076619" w:rsidRPr="002512D4" w14:paraId="77CF245D" w14:textId="77777777" w:rsidTr="00027DD0">
        <w:tc>
          <w:tcPr>
            <w:tcW w:w="3119" w:type="dxa"/>
          </w:tcPr>
          <w:p w14:paraId="26D8063F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Returning Officer’s Fees </w:t>
            </w:r>
          </w:p>
        </w:tc>
        <w:tc>
          <w:tcPr>
            <w:tcW w:w="4252" w:type="dxa"/>
          </w:tcPr>
          <w:p w14:paraId="48745835" w14:textId="1BAB43E7" w:rsidR="00076619" w:rsidRPr="002512D4" w:rsidRDefault="00AA608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6089">
              <w:rPr>
                <w:rFonts w:ascii="Arial" w:hAnsi="Arial" w:cs="Arial"/>
                <w:bCs/>
                <w:sz w:val="24"/>
                <w:szCs w:val="24"/>
              </w:rPr>
              <w:t>£6408.25</w:t>
            </w:r>
            <w:r w:rsidR="00E75968" w:rsidRPr="00AA6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90594" w:rsidRPr="00F90594">
              <w:rPr>
                <w:rFonts w:ascii="Arial" w:hAnsi="Arial" w:cs="Arial"/>
                <w:sz w:val="24"/>
                <w:szCs w:val="24"/>
              </w:rPr>
              <w:t>(in 2025/26</w:t>
            </w:r>
            <w:r w:rsidR="00E75968" w:rsidRPr="00F905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0B2EF3B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4B90968E" w14:textId="1328BBC9" w:rsidR="00426D2D" w:rsidRPr="002512D4" w:rsidRDefault="00027DD0" w:rsidP="00027DD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9.6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 xml:space="preserve">Remuneration Package for the </w:t>
      </w:r>
      <w:r w:rsidR="00DA0C10">
        <w:rPr>
          <w:rFonts w:ascii="Arial" w:hAnsi="Arial" w:cs="Arial"/>
          <w:b/>
          <w:sz w:val="24"/>
          <w:szCs w:val="24"/>
        </w:rPr>
        <w:t>Deputy Chief Executive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>–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DA0C10">
        <w:rPr>
          <w:rFonts w:ascii="Arial" w:hAnsi="Arial" w:cs="Arial"/>
          <w:sz w:val="24"/>
          <w:szCs w:val="24"/>
        </w:rPr>
        <w:t>As at 1 April 2025</w:t>
      </w:r>
      <w:r w:rsidR="00C90C21" w:rsidRPr="002512D4">
        <w:rPr>
          <w:rFonts w:ascii="Arial" w:hAnsi="Arial" w:cs="Arial"/>
          <w:sz w:val="24"/>
          <w:szCs w:val="24"/>
        </w:rPr>
        <w:t xml:space="preserve"> there is one permanent f</w:t>
      </w:r>
      <w:r w:rsidR="00074C07" w:rsidRPr="002512D4">
        <w:rPr>
          <w:rFonts w:ascii="Arial" w:hAnsi="Arial" w:cs="Arial"/>
          <w:sz w:val="24"/>
          <w:szCs w:val="24"/>
        </w:rPr>
        <w:t>ull time employee</w:t>
      </w:r>
      <w:r w:rsidR="00D45479" w:rsidRPr="002512D4">
        <w:rPr>
          <w:rFonts w:ascii="Arial" w:hAnsi="Arial" w:cs="Arial"/>
          <w:sz w:val="24"/>
          <w:szCs w:val="24"/>
        </w:rPr>
        <w:t xml:space="preserve">.  </w:t>
      </w:r>
      <w:r w:rsidR="00093126">
        <w:rPr>
          <w:rFonts w:ascii="Arial" w:hAnsi="Arial" w:cs="Arial"/>
          <w:sz w:val="24"/>
          <w:szCs w:val="24"/>
        </w:rPr>
        <w:t>The role of Director of Place and Transformation was filled for 3 months during 2025 and is currently vacant.</w:t>
      </w:r>
    </w:p>
    <w:p w14:paraId="04ECA38D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225596FC" w14:textId="77777777" w:rsidTr="00027DD0">
        <w:tc>
          <w:tcPr>
            <w:tcW w:w="3119" w:type="dxa"/>
          </w:tcPr>
          <w:p w14:paraId="054B0329" w14:textId="4F5D427B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  <w:r w:rsidR="008F7F3D" w:rsidRPr="0025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29C4F272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09395EDC" w14:textId="77777777" w:rsidTr="00027DD0">
        <w:tc>
          <w:tcPr>
            <w:tcW w:w="3119" w:type="dxa"/>
          </w:tcPr>
          <w:p w14:paraId="488DF8C5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098D7264" w14:textId="766B4539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3E41E721" w14:textId="77777777" w:rsidTr="00027DD0">
        <w:tc>
          <w:tcPr>
            <w:tcW w:w="3119" w:type="dxa"/>
          </w:tcPr>
          <w:p w14:paraId="78F8D30B" w14:textId="684FF39E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Health Care Insurance</w:t>
            </w:r>
            <w:r w:rsidR="008F7F3D" w:rsidRPr="002512D4">
              <w:rPr>
                <w:rFonts w:ascii="Arial" w:hAnsi="Arial" w:cs="Arial"/>
                <w:sz w:val="24"/>
                <w:szCs w:val="24"/>
              </w:rPr>
              <w:t xml:space="preserve"> Allowance</w:t>
            </w:r>
          </w:p>
        </w:tc>
        <w:tc>
          <w:tcPr>
            <w:tcW w:w="4252" w:type="dxa"/>
          </w:tcPr>
          <w:p w14:paraId="7CC544E1" w14:textId="1369CC60" w:rsidR="00076619" w:rsidRPr="002512D4" w:rsidRDefault="00093126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£2,808 (in 2025/26</w:t>
            </w:r>
            <w:r w:rsidR="00E75968" w:rsidRPr="000931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76619" w:rsidRPr="002512D4" w14:paraId="11F193FE" w14:textId="77777777" w:rsidTr="00027DD0">
        <w:tc>
          <w:tcPr>
            <w:tcW w:w="3119" w:type="dxa"/>
          </w:tcPr>
          <w:p w14:paraId="014CAEF7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75E0E244" w14:textId="2AB41232" w:rsidR="00076619" w:rsidRPr="002512D4" w:rsidRDefault="008F7F3D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13D4">
              <w:rPr>
                <w:rFonts w:ascii="Arial" w:hAnsi="Arial" w:cs="Arial"/>
                <w:sz w:val="24"/>
                <w:szCs w:val="24"/>
              </w:rPr>
              <w:t xml:space="preserve">Not </w:t>
            </w:r>
            <w:proofErr w:type="spellStart"/>
            <w:r w:rsidRPr="007713D4">
              <w:rPr>
                <w:rFonts w:ascii="Arial" w:hAnsi="Arial" w:cs="Arial"/>
                <w:sz w:val="24"/>
                <w:szCs w:val="24"/>
              </w:rPr>
              <w:t>utilised</w:t>
            </w:r>
            <w:proofErr w:type="spellEnd"/>
          </w:p>
        </w:tc>
      </w:tr>
    </w:tbl>
    <w:p w14:paraId="7BC7341D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24272942" w14:textId="6D140506" w:rsidR="00426D2D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9.7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 xml:space="preserve">Remuneration Package for the </w:t>
      </w:r>
      <w:r w:rsidR="00DA0C10">
        <w:rPr>
          <w:rFonts w:ascii="Arial" w:hAnsi="Arial" w:cs="Arial"/>
          <w:b/>
          <w:sz w:val="24"/>
          <w:szCs w:val="24"/>
        </w:rPr>
        <w:t>Assistant Directors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>–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 xml:space="preserve">As at 1 April </w:t>
      </w:r>
      <w:r w:rsidRPr="002512D4">
        <w:rPr>
          <w:rFonts w:ascii="Arial" w:hAnsi="Arial" w:cs="Arial"/>
          <w:sz w:val="24"/>
          <w:szCs w:val="24"/>
        </w:rPr>
        <w:tab/>
      </w:r>
      <w:r w:rsidR="00DA0C10">
        <w:rPr>
          <w:rFonts w:ascii="Arial" w:hAnsi="Arial" w:cs="Arial"/>
          <w:sz w:val="24"/>
          <w:szCs w:val="24"/>
        </w:rPr>
        <w:t>2025 there are 4</w:t>
      </w:r>
      <w:r w:rsidR="00C90C21" w:rsidRPr="002512D4">
        <w:rPr>
          <w:rFonts w:ascii="Arial" w:hAnsi="Arial" w:cs="Arial"/>
          <w:sz w:val="24"/>
          <w:szCs w:val="24"/>
        </w:rPr>
        <w:t xml:space="preserve"> permanent f</w:t>
      </w:r>
      <w:r w:rsidR="00074C07" w:rsidRPr="002512D4">
        <w:rPr>
          <w:rFonts w:ascii="Arial" w:hAnsi="Arial" w:cs="Arial"/>
          <w:sz w:val="24"/>
          <w:szCs w:val="24"/>
        </w:rPr>
        <w:t>ull time employees</w:t>
      </w:r>
      <w:r w:rsidR="00C90C21" w:rsidRPr="002512D4">
        <w:rPr>
          <w:rFonts w:ascii="Arial" w:hAnsi="Arial" w:cs="Arial"/>
          <w:sz w:val="24"/>
          <w:szCs w:val="24"/>
        </w:rPr>
        <w:t xml:space="preserve"> on this grade</w:t>
      </w:r>
      <w:r w:rsidR="00D45479" w:rsidRPr="002512D4">
        <w:rPr>
          <w:rFonts w:ascii="Arial" w:hAnsi="Arial" w:cs="Arial"/>
          <w:sz w:val="24"/>
          <w:szCs w:val="24"/>
        </w:rPr>
        <w:t xml:space="preserve">.  </w:t>
      </w:r>
    </w:p>
    <w:p w14:paraId="0D669209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6A84DFAB" w14:textId="77777777" w:rsidTr="00027DD0">
        <w:tc>
          <w:tcPr>
            <w:tcW w:w="3119" w:type="dxa"/>
          </w:tcPr>
          <w:p w14:paraId="32FD1A91" w14:textId="53AB2EB6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</w:p>
        </w:tc>
        <w:tc>
          <w:tcPr>
            <w:tcW w:w="4252" w:type="dxa"/>
          </w:tcPr>
          <w:p w14:paraId="32F10877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0D576F28" w14:textId="77777777" w:rsidTr="00027DD0">
        <w:tc>
          <w:tcPr>
            <w:tcW w:w="3119" w:type="dxa"/>
          </w:tcPr>
          <w:p w14:paraId="0685A174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4F8F9C0F" w14:textId="0C4B8FED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40482D02" w14:textId="77777777" w:rsidTr="00027DD0">
        <w:tc>
          <w:tcPr>
            <w:tcW w:w="3119" w:type="dxa"/>
          </w:tcPr>
          <w:p w14:paraId="6E50023B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0E729430" w14:textId="3CBCC135" w:rsidR="00076619" w:rsidRPr="002512D4" w:rsidRDefault="00BC1B59" w:rsidP="00BC1B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13D4">
              <w:rPr>
                <w:rFonts w:ascii="Arial" w:hAnsi="Arial" w:cs="Arial"/>
                <w:sz w:val="24"/>
                <w:szCs w:val="24"/>
              </w:rPr>
              <w:t xml:space="preserve">A loan of up to £10,000 has been </w:t>
            </w:r>
            <w:proofErr w:type="spellStart"/>
            <w:r w:rsidRPr="007713D4">
              <w:rPr>
                <w:rFonts w:ascii="Arial" w:hAnsi="Arial" w:cs="Arial"/>
                <w:sz w:val="24"/>
                <w:szCs w:val="24"/>
              </w:rPr>
              <w:t>u</w:t>
            </w:r>
            <w:r w:rsidR="008F7F3D" w:rsidRPr="007713D4">
              <w:rPr>
                <w:rFonts w:ascii="Arial" w:hAnsi="Arial" w:cs="Arial"/>
                <w:sz w:val="24"/>
                <w:szCs w:val="24"/>
              </w:rPr>
              <w:t>tilised</w:t>
            </w:r>
            <w:proofErr w:type="spellEnd"/>
            <w:r w:rsidR="008F7F3D" w:rsidRPr="007713D4">
              <w:rPr>
                <w:rFonts w:ascii="Arial" w:hAnsi="Arial" w:cs="Arial"/>
                <w:sz w:val="24"/>
                <w:szCs w:val="24"/>
              </w:rPr>
              <w:t xml:space="preserve"> by 1 employee</w:t>
            </w:r>
            <w:r w:rsidR="007713D4" w:rsidRPr="007713D4">
              <w:rPr>
                <w:rFonts w:ascii="Arial" w:hAnsi="Arial" w:cs="Arial"/>
                <w:sz w:val="24"/>
                <w:szCs w:val="24"/>
              </w:rPr>
              <w:t xml:space="preserve"> in 2024/25</w:t>
            </w:r>
            <w:r w:rsidR="008F7F3D" w:rsidRPr="007713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BF37C92" w14:textId="15F58EB8" w:rsidR="00426D2D" w:rsidRPr="002512D4" w:rsidRDefault="000203DF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6E5F15">
        <w:rPr>
          <w:rFonts w:ascii="Arial" w:hAnsi="Arial" w:cs="Arial"/>
          <w:sz w:val="24"/>
          <w:szCs w:val="24"/>
        </w:rPr>
        <w:lastRenderedPageBreak/>
        <w:br/>
      </w:r>
      <w:r w:rsidR="008328D9">
        <w:rPr>
          <w:rFonts w:ascii="Arial" w:hAnsi="Arial" w:cs="Arial"/>
          <w:sz w:val="24"/>
          <w:szCs w:val="24"/>
        </w:rPr>
        <w:br/>
      </w:r>
      <w:r w:rsidR="008328D9">
        <w:rPr>
          <w:rFonts w:ascii="Arial" w:hAnsi="Arial" w:cs="Arial"/>
          <w:sz w:val="24"/>
          <w:szCs w:val="24"/>
        </w:rPr>
        <w:br/>
      </w:r>
    </w:p>
    <w:p w14:paraId="07505985" w14:textId="3447523F" w:rsidR="00C90C21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9.8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>Remuneration Package for the Heads of Service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>–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DA0C10">
        <w:rPr>
          <w:rFonts w:ascii="Arial" w:hAnsi="Arial" w:cs="Arial"/>
          <w:sz w:val="24"/>
          <w:szCs w:val="24"/>
        </w:rPr>
        <w:t>As at 1 April 2025</w:t>
      </w:r>
      <w:r w:rsidR="00C90C21" w:rsidRPr="002512D4">
        <w:rPr>
          <w:rFonts w:ascii="Arial" w:hAnsi="Arial" w:cs="Arial"/>
          <w:sz w:val="24"/>
          <w:szCs w:val="24"/>
        </w:rPr>
        <w:t xml:space="preserve"> </w:t>
      </w:r>
      <w:r w:rsidRPr="002512D4">
        <w:rPr>
          <w:rFonts w:ascii="Arial" w:hAnsi="Arial" w:cs="Arial"/>
          <w:sz w:val="24"/>
          <w:szCs w:val="24"/>
        </w:rPr>
        <w:tab/>
      </w:r>
      <w:r w:rsidR="008328D9">
        <w:rPr>
          <w:rFonts w:ascii="Arial" w:hAnsi="Arial" w:cs="Arial"/>
          <w:sz w:val="24"/>
          <w:szCs w:val="24"/>
        </w:rPr>
        <w:t xml:space="preserve">there </w:t>
      </w:r>
      <w:r w:rsidR="00FE2D98">
        <w:rPr>
          <w:rFonts w:ascii="Arial" w:hAnsi="Arial" w:cs="Arial"/>
          <w:sz w:val="24"/>
          <w:szCs w:val="24"/>
        </w:rPr>
        <w:t>we</w:t>
      </w:r>
      <w:r w:rsidR="00DA0C10">
        <w:rPr>
          <w:rFonts w:ascii="Arial" w:hAnsi="Arial" w:cs="Arial"/>
          <w:sz w:val="24"/>
          <w:szCs w:val="24"/>
        </w:rPr>
        <w:t>re 5</w:t>
      </w:r>
      <w:r w:rsidR="00C90C21" w:rsidRPr="002512D4">
        <w:rPr>
          <w:rFonts w:ascii="Arial" w:hAnsi="Arial" w:cs="Arial"/>
          <w:sz w:val="24"/>
          <w:szCs w:val="24"/>
        </w:rPr>
        <w:t xml:space="preserve"> permanent full time employees on this grade. </w:t>
      </w:r>
      <w:r w:rsidR="00FE2D98">
        <w:rPr>
          <w:rFonts w:ascii="Arial" w:hAnsi="Arial" w:cs="Arial"/>
          <w:sz w:val="24"/>
          <w:szCs w:val="24"/>
        </w:rPr>
        <w:t xml:space="preserve">One </w:t>
      </w:r>
      <w:r w:rsidR="00DE44EB">
        <w:rPr>
          <w:rFonts w:ascii="Arial" w:hAnsi="Arial" w:cs="Arial"/>
          <w:sz w:val="24"/>
          <w:szCs w:val="24"/>
        </w:rPr>
        <w:t xml:space="preserve">additional </w:t>
      </w:r>
      <w:r w:rsidR="00DE44EB">
        <w:rPr>
          <w:rFonts w:ascii="Arial" w:hAnsi="Arial" w:cs="Arial"/>
          <w:sz w:val="24"/>
          <w:szCs w:val="24"/>
        </w:rPr>
        <w:tab/>
        <w:t xml:space="preserve">Head of </w:t>
      </w:r>
      <w:r w:rsidR="00FE2D98">
        <w:rPr>
          <w:rFonts w:ascii="Arial" w:hAnsi="Arial" w:cs="Arial"/>
          <w:sz w:val="24"/>
          <w:szCs w:val="24"/>
        </w:rPr>
        <w:t xml:space="preserve">Service </w:t>
      </w:r>
      <w:r w:rsidR="00DA0C10">
        <w:rPr>
          <w:rFonts w:ascii="Arial" w:hAnsi="Arial" w:cs="Arial"/>
          <w:sz w:val="24"/>
          <w:szCs w:val="24"/>
        </w:rPr>
        <w:t>joined</w:t>
      </w:r>
      <w:r w:rsidR="00FE2D98">
        <w:rPr>
          <w:rFonts w:ascii="Arial" w:hAnsi="Arial" w:cs="Arial"/>
          <w:sz w:val="24"/>
          <w:szCs w:val="24"/>
        </w:rPr>
        <w:t xml:space="preserve"> the Council in </w:t>
      </w:r>
      <w:r w:rsidR="00DA0C10" w:rsidRPr="00DE44EB">
        <w:rPr>
          <w:rFonts w:ascii="Arial" w:hAnsi="Arial" w:cs="Arial"/>
          <w:sz w:val="24"/>
          <w:szCs w:val="24"/>
        </w:rPr>
        <w:t>May 2025</w:t>
      </w:r>
      <w:r w:rsidR="00FE2D98" w:rsidRPr="00DE44EB">
        <w:rPr>
          <w:rFonts w:ascii="Arial" w:hAnsi="Arial" w:cs="Arial"/>
          <w:sz w:val="24"/>
          <w:szCs w:val="24"/>
        </w:rPr>
        <w:t>.</w:t>
      </w:r>
      <w:r w:rsidR="00C90C21" w:rsidRPr="002512D4">
        <w:rPr>
          <w:rFonts w:ascii="Arial" w:hAnsi="Arial" w:cs="Arial"/>
          <w:sz w:val="24"/>
          <w:szCs w:val="24"/>
        </w:rPr>
        <w:t xml:space="preserve"> </w:t>
      </w:r>
    </w:p>
    <w:p w14:paraId="64603718" w14:textId="110BA89D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6557473A" w14:textId="77777777" w:rsidTr="00027DD0">
        <w:tc>
          <w:tcPr>
            <w:tcW w:w="3119" w:type="dxa"/>
          </w:tcPr>
          <w:p w14:paraId="5A2E7952" w14:textId="6212A781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</w:p>
        </w:tc>
        <w:tc>
          <w:tcPr>
            <w:tcW w:w="4252" w:type="dxa"/>
          </w:tcPr>
          <w:p w14:paraId="43F12451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4AAB5810" w14:textId="77777777" w:rsidTr="00027DD0">
        <w:tc>
          <w:tcPr>
            <w:tcW w:w="3119" w:type="dxa"/>
          </w:tcPr>
          <w:p w14:paraId="60545E60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1FB56EB4" w14:textId="49DD2015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2EC974FB" w14:textId="77777777" w:rsidTr="00027DD0">
        <w:tc>
          <w:tcPr>
            <w:tcW w:w="3119" w:type="dxa"/>
          </w:tcPr>
          <w:p w14:paraId="2A5E419E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7D082223" w14:textId="76433FB5" w:rsidR="00076619" w:rsidRPr="002512D4" w:rsidRDefault="008F7F3D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13D4">
              <w:rPr>
                <w:rFonts w:ascii="Arial" w:hAnsi="Arial" w:cs="Arial"/>
                <w:sz w:val="24"/>
                <w:szCs w:val="24"/>
              </w:rPr>
              <w:t xml:space="preserve">Not </w:t>
            </w:r>
            <w:proofErr w:type="spellStart"/>
            <w:r w:rsidRPr="007713D4">
              <w:rPr>
                <w:rFonts w:ascii="Arial" w:hAnsi="Arial" w:cs="Arial"/>
                <w:sz w:val="24"/>
                <w:szCs w:val="24"/>
              </w:rPr>
              <w:t>utilised</w:t>
            </w:r>
            <w:proofErr w:type="spellEnd"/>
          </w:p>
        </w:tc>
      </w:tr>
    </w:tbl>
    <w:p w14:paraId="7125773A" w14:textId="2F074E8C" w:rsidR="00EF555D" w:rsidRPr="002512D4" w:rsidRDefault="00EF555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33D21E93" w14:textId="77777777" w:rsidR="006E7B25" w:rsidRPr="002512D4" w:rsidRDefault="0089507A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Lowest paid employees </w:t>
      </w:r>
    </w:p>
    <w:p w14:paraId="7337D666" w14:textId="7DD1E063" w:rsidR="00503ECD" w:rsidRPr="002512D4" w:rsidRDefault="00503EC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40290875" w14:textId="333A52EC" w:rsidR="00503ECD" w:rsidRPr="002512D4" w:rsidRDefault="00027DD0" w:rsidP="006D63D1">
      <w:pPr>
        <w:pStyle w:val="NoSpacing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10.1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In defining the ‘lowest paid employees’, this statement has taken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cognisance</w:t>
      </w:r>
      <w:proofErr w:type="spellEnd"/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of the Pay Policy Statements Guidance from the JNC for Local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Authority Chief Executives dated 25 November 2011, which recommends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using the lowest pay point routinely used by the Council for a competent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employee in a substantive role, calculated at full time equivalent.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lowest rate of pay for an employee assessed as being fully competent is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the Market Related Point (MRP) of grade 1</w:t>
      </w:r>
      <w:r w:rsidR="005614CC">
        <w:rPr>
          <w:rFonts w:ascii="Arial" w:hAnsi="Arial" w:cs="Arial"/>
          <w:color w:val="000000" w:themeColor="text1"/>
          <w:sz w:val="24"/>
          <w:szCs w:val="24"/>
        </w:rPr>
        <w:t>2. With effect from 1 April 2025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3355C6">
        <w:rPr>
          <w:rFonts w:ascii="Arial" w:hAnsi="Arial" w:cs="Arial"/>
          <w:color w:val="000000" w:themeColor="text1"/>
          <w:sz w:val="24"/>
          <w:szCs w:val="24"/>
        </w:rPr>
        <w:t>the lowest possible rate of pay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was £</w:t>
      </w:r>
      <w:r w:rsidR="008A7411" w:rsidRPr="008A7411">
        <w:rPr>
          <w:rFonts w:ascii="Arial" w:hAnsi="Arial" w:cs="Arial"/>
          <w:color w:val="000000" w:themeColor="text1"/>
          <w:sz w:val="24"/>
          <w:szCs w:val="24"/>
        </w:rPr>
        <w:t>12.82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per hour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which compares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favourably</w:t>
      </w:r>
      <w:proofErr w:type="spellEnd"/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with the new 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>National Living W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age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(the Government</w:t>
      </w:r>
      <w:r w:rsidR="008F2A1F">
        <w:rPr>
          <w:rFonts w:ascii="Arial" w:hAnsi="Arial" w:cs="Arial"/>
          <w:color w:val="000000" w:themeColor="text1"/>
          <w:sz w:val="24"/>
          <w:szCs w:val="24"/>
        </w:rPr>
        <w:t>’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s legal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r w:rsidR="006D63D1">
        <w:rPr>
          <w:rFonts w:ascii="Arial" w:hAnsi="Arial" w:cs="Arial"/>
          <w:color w:val="000000" w:themeColor="text1"/>
          <w:sz w:val="24"/>
          <w:szCs w:val="24"/>
        </w:rPr>
        <w:t>minimum wage rate)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503ECD" w:rsidRPr="008A7411">
        <w:rPr>
          <w:rFonts w:ascii="Arial" w:hAnsi="Arial" w:cs="Arial"/>
          <w:color w:val="000000" w:themeColor="text1"/>
          <w:sz w:val="24"/>
          <w:szCs w:val="24"/>
        </w:rPr>
        <w:t>£</w:t>
      </w:r>
      <w:r w:rsidR="008A7411" w:rsidRPr="008A7411">
        <w:rPr>
          <w:rFonts w:ascii="Arial" w:hAnsi="Arial" w:cs="Arial"/>
          <w:color w:val="000000" w:themeColor="text1"/>
          <w:sz w:val="24"/>
          <w:szCs w:val="24"/>
        </w:rPr>
        <w:t>12.7</w:t>
      </w:r>
      <w:r w:rsidR="006D63D1" w:rsidRPr="008A7411">
        <w:rPr>
          <w:rFonts w:ascii="Arial" w:hAnsi="Arial" w:cs="Arial"/>
          <w:color w:val="000000" w:themeColor="text1"/>
          <w:sz w:val="24"/>
          <w:szCs w:val="24"/>
        </w:rPr>
        <w:t>1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per hour</w:t>
      </w:r>
      <w:r w:rsidR="006D63D1">
        <w:rPr>
          <w:rFonts w:ascii="Arial" w:hAnsi="Arial" w:cs="Arial"/>
          <w:sz w:val="24"/>
          <w:szCs w:val="24"/>
        </w:rPr>
        <w:t xml:space="preserve"> from </w:t>
      </w:r>
      <w:r w:rsidR="005614CC">
        <w:rPr>
          <w:rFonts w:ascii="Arial" w:hAnsi="Arial" w:cs="Arial"/>
          <w:color w:val="000000" w:themeColor="text1"/>
          <w:sz w:val="24"/>
          <w:szCs w:val="24"/>
        </w:rPr>
        <w:t>1 April 2026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1211D0">
        <w:rPr>
          <w:rFonts w:ascii="Arial" w:hAnsi="Arial" w:cs="Arial"/>
          <w:color w:val="000000" w:themeColor="text1"/>
          <w:sz w:val="24"/>
          <w:szCs w:val="24"/>
        </w:rPr>
        <w:t xml:space="preserve">From 1 April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r w:rsidR="005614CC">
        <w:rPr>
          <w:rFonts w:ascii="Arial" w:hAnsi="Arial" w:cs="Arial"/>
          <w:color w:val="000000" w:themeColor="text1"/>
          <w:sz w:val="24"/>
          <w:szCs w:val="24"/>
        </w:rPr>
        <w:t>2026</w:t>
      </w:r>
      <w:r w:rsidR="001211D0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UK Real Living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 xml:space="preserve">Wage will be </w:t>
      </w:r>
      <w:r w:rsidR="008A7411" w:rsidRPr="008A7411">
        <w:rPr>
          <w:rFonts w:ascii="Arial" w:hAnsi="Arial" w:cs="Arial"/>
          <w:color w:val="000000" w:themeColor="text1"/>
          <w:sz w:val="24"/>
          <w:szCs w:val="24"/>
        </w:rPr>
        <w:t>£13.45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63D1" w:rsidRPr="001211D0"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="00503ECD" w:rsidRPr="001211D0">
        <w:rPr>
          <w:rFonts w:ascii="Arial" w:hAnsi="Arial" w:cs="Arial"/>
          <w:color w:val="000000" w:themeColor="text1"/>
          <w:sz w:val="24"/>
          <w:szCs w:val="24"/>
        </w:rPr>
        <w:t xml:space="preserve">London Living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1211D0">
        <w:rPr>
          <w:rFonts w:ascii="Arial" w:hAnsi="Arial" w:cs="Arial"/>
          <w:color w:val="000000" w:themeColor="text1"/>
          <w:sz w:val="24"/>
          <w:szCs w:val="24"/>
        </w:rPr>
        <w:t xml:space="preserve">Wage </w:t>
      </w:r>
      <w:r w:rsidR="006D63D1" w:rsidRPr="001211D0">
        <w:rPr>
          <w:rFonts w:ascii="Arial" w:hAnsi="Arial" w:cs="Arial"/>
          <w:color w:val="000000" w:themeColor="text1"/>
          <w:sz w:val="24"/>
          <w:szCs w:val="24"/>
        </w:rPr>
        <w:t>wi</w:t>
      </w:r>
      <w:r w:rsidR="001211D0" w:rsidRPr="001211D0">
        <w:rPr>
          <w:rFonts w:ascii="Arial" w:hAnsi="Arial" w:cs="Arial"/>
          <w:color w:val="000000" w:themeColor="text1"/>
          <w:sz w:val="24"/>
          <w:szCs w:val="24"/>
        </w:rPr>
        <w:t>ll be £</w:t>
      </w:r>
      <w:r w:rsidR="003B50FF" w:rsidRPr="003B50FF">
        <w:rPr>
          <w:rFonts w:ascii="Arial" w:hAnsi="Arial" w:cs="Arial"/>
          <w:color w:val="000000" w:themeColor="text1"/>
          <w:sz w:val="24"/>
          <w:szCs w:val="24"/>
        </w:rPr>
        <w:t>14.80</w:t>
      </w:r>
      <w:r w:rsidR="001211D0" w:rsidRPr="001211D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1211D0" w:rsidRPr="001211D0">
        <w:rPr>
          <w:rFonts w:ascii="Arial" w:hAnsi="Arial" w:cs="Arial"/>
          <w:sz w:val="24"/>
          <w:szCs w:val="24"/>
        </w:rPr>
        <w:t xml:space="preserve">The Real Living Wage and the London Living Wage </w:t>
      </w:r>
      <w:r w:rsidR="003355C6">
        <w:rPr>
          <w:rFonts w:ascii="Arial" w:hAnsi="Arial" w:cs="Arial"/>
          <w:sz w:val="24"/>
          <w:szCs w:val="24"/>
        </w:rPr>
        <w:tab/>
      </w:r>
      <w:r w:rsidR="001211D0" w:rsidRPr="001211D0">
        <w:rPr>
          <w:rFonts w:ascii="Arial" w:hAnsi="Arial" w:cs="Arial"/>
          <w:sz w:val="24"/>
          <w:szCs w:val="24"/>
        </w:rPr>
        <w:t xml:space="preserve">are voluntary hourly pay rates, calculated annually by the Living Wage </w:t>
      </w:r>
      <w:r w:rsidR="003355C6">
        <w:rPr>
          <w:rFonts w:ascii="Arial" w:hAnsi="Arial" w:cs="Arial"/>
          <w:sz w:val="24"/>
          <w:szCs w:val="24"/>
        </w:rPr>
        <w:tab/>
      </w:r>
      <w:r w:rsidR="001211D0" w:rsidRPr="001211D0">
        <w:rPr>
          <w:rFonts w:ascii="Arial" w:hAnsi="Arial" w:cs="Arial"/>
          <w:sz w:val="24"/>
          <w:szCs w:val="24"/>
        </w:rPr>
        <w:t>Foundation to reflect the actual cost of living).</w:t>
      </w:r>
      <w:r w:rsidR="003355C6">
        <w:rPr>
          <w:rFonts w:ascii="Arial" w:hAnsi="Arial" w:cs="Arial"/>
          <w:sz w:val="24"/>
          <w:szCs w:val="24"/>
        </w:rPr>
        <w:t xml:space="preserve">  </w:t>
      </w:r>
      <w:r w:rsidR="003355C6" w:rsidRPr="002512D4">
        <w:rPr>
          <w:rFonts w:ascii="Arial" w:hAnsi="Arial" w:cs="Arial"/>
          <w:sz w:val="24"/>
          <w:szCs w:val="24"/>
        </w:rPr>
        <w:t xml:space="preserve">While </w:t>
      </w:r>
      <w:proofErr w:type="spellStart"/>
      <w:r w:rsidR="003355C6" w:rsidRPr="002512D4">
        <w:rPr>
          <w:rFonts w:ascii="Arial" w:hAnsi="Arial" w:cs="Arial"/>
          <w:sz w:val="24"/>
          <w:szCs w:val="24"/>
        </w:rPr>
        <w:t>Hertsmere</w:t>
      </w:r>
      <w:proofErr w:type="spellEnd"/>
      <w:r w:rsidR="003355C6" w:rsidRPr="002512D4">
        <w:rPr>
          <w:rFonts w:ascii="Arial" w:hAnsi="Arial" w:cs="Arial"/>
          <w:sz w:val="24"/>
          <w:szCs w:val="24"/>
        </w:rPr>
        <w:t xml:space="preserve"> adheres </w:t>
      </w:r>
      <w:r w:rsidR="003355C6">
        <w:rPr>
          <w:rFonts w:ascii="Arial" w:hAnsi="Arial" w:cs="Arial"/>
          <w:sz w:val="24"/>
          <w:szCs w:val="24"/>
        </w:rPr>
        <w:tab/>
      </w:r>
      <w:r w:rsidR="003355C6" w:rsidRPr="002512D4">
        <w:rPr>
          <w:rFonts w:ascii="Arial" w:hAnsi="Arial" w:cs="Arial"/>
          <w:sz w:val="24"/>
          <w:szCs w:val="24"/>
        </w:rPr>
        <w:t>to the principles of the Real Living Wage</w:t>
      </w:r>
      <w:r w:rsidR="003355C6">
        <w:rPr>
          <w:rFonts w:ascii="Arial" w:hAnsi="Arial" w:cs="Arial"/>
          <w:sz w:val="24"/>
          <w:szCs w:val="24"/>
        </w:rPr>
        <w:t xml:space="preserve"> (no employee (excluding </w:t>
      </w:r>
      <w:r w:rsidR="003355C6">
        <w:rPr>
          <w:rFonts w:ascii="Arial" w:hAnsi="Arial" w:cs="Arial"/>
          <w:sz w:val="24"/>
          <w:szCs w:val="24"/>
        </w:rPr>
        <w:tab/>
        <w:t xml:space="preserve">apprentices) is paid less that the </w:t>
      </w:r>
      <w:r w:rsidR="00691B6A">
        <w:rPr>
          <w:rFonts w:ascii="Arial" w:hAnsi="Arial" w:cs="Arial"/>
          <w:sz w:val="24"/>
          <w:szCs w:val="24"/>
        </w:rPr>
        <w:t xml:space="preserve">UK </w:t>
      </w:r>
      <w:r w:rsidR="003355C6">
        <w:rPr>
          <w:rFonts w:ascii="Arial" w:hAnsi="Arial" w:cs="Arial"/>
          <w:sz w:val="24"/>
          <w:szCs w:val="24"/>
        </w:rPr>
        <w:t xml:space="preserve">Real Living Wage with effect from 1 </w:t>
      </w:r>
      <w:r w:rsidR="00691B6A">
        <w:rPr>
          <w:rFonts w:ascii="Arial" w:hAnsi="Arial" w:cs="Arial"/>
          <w:sz w:val="24"/>
          <w:szCs w:val="24"/>
        </w:rPr>
        <w:tab/>
      </w:r>
      <w:r w:rsidR="003355C6">
        <w:rPr>
          <w:rFonts w:ascii="Arial" w:hAnsi="Arial" w:cs="Arial"/>
          <w:sz w:val="24"/>
          <w:szCs w:val="24"/>
        </w:rPr>
        <w:t xml:space="preserve">April </w:t>
      </w:r>
      <w:r w:rsidR="005614CC">
        <w:rPr>
          <w:rFonts w:ascii="Arial" w:hAnsi="Arial" w:cs="Arial"/>
          <w:sz w:val="24"/>
          <w:szCs w:val="24"/>
        </w:rPr>
        <w:t>2025</w:t>
      </w:r>
      <w:r w:rsidR="003355C6">
        <w:rPr>
          <w:rFonts w:ascii="Arial" w:hAnsi="Arial" w:cs="Arial"/>
          <w:sz w:val="24"/>
          <w:szCs w:val="24"/>
        </w:rPr>
        <w:t>)</w:t>
      </w:r>
      <w:r w:rsidR="003355C6" w:rsidRPr="002512D4">
        <w:rPr>
          <w:rFonts w:ascii="Arial" w:hAnsi="Arial" w:cs="Arial"/>
          <w:sz w:val="24"/>
          <w:szCs w:val="24"/>
        </w:rPr>
        <w:t>, it is not formally accredited with the Living Wage Foundation.</w:t>
      </w:r>
    </w:p>
    <w:p w14:paraId="0D5D6079" w14:textId="03ED0B1C" w:rsidR="007A4B6D" w:rsidRPr="002512D4" w:rsidRDefault="007A4B6D" w:rsidP="00B67F8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CBA4F08" w14:textId="51961A64" w:rsidR="007A4B6D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10.2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The council employs apprentices who are not included within the definition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of ‘lowest paid employees’ and are paid at least in line with the statutory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minimum wage for apprenticeships.  However it should be noted that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some apprentices due to the nature of their apprenticeship are paid more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than the minimum statutory rate.  </w:t>
      </w:r>
    </w:p>
    <w:p w14:paraId="01363EA9" w14:textId="2DD274A6" w:rsidR="0089507A" w:rsidRPr="002512D4" w:rsidRDefault="0089507A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190E77D1" w14:textId="77777777" w:rsidR="0089507A" w:rsidRPr="002512D4" w:rsidRDefault="00126859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Pay multiples</w:t>
      </w:r>
    </w:p>
    <w:p w14:paraId="5B175D06" w14:textId="77777777" w:rsidR="002313C6" w:rsidRPr="002512D4" w:rsidRDefault="002313C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8B1A4" w14:textId="4B2191A1" w:rsidR="007A4B6D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11.1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>The Council monitors pay ratios to ensure fairness and proportionality</w:t>
      </w:r>
      <w:r w:rsidR="00B56DCF" w:rsidRPr="002512D4">
        <w:rPr>
          <w:rFonts w:ascii="Arial" w:hAnsi="Arial" w:cs="Arial"/>
          <w:sz w:val="24"/>
          <w:szCs w:val="24"/>
        </w:rPr>
        <w:t xml:space="preserve">.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>This looks at the relationship</w:t>
      </w:r>
      <w:r w:rsidR="00D6322F" w:rsidRPr="002512D4">
        <w:rPr>
          <w:rFonts w:ascii="Arial" w:hAnsi="Arial" w:cs="Arial"/>
          <w:sz w:val="24"/>
          <w:szCs w:val="24"/>
        </w:rPr>
        <w:t xml:space="preserve"> between the </w:t>
      </w:r>
      <w:r w:rsidR="00D523D7" w:rsidRPr="002512D4">
        <w:rPr>
          <w:rFonts w:ascii="Arial" w:hAnsi="Arial" w:cs="Arial"/>
          <w:sz w:val="24"/>
          <w:szCs w:val="24"/>
        </w:rPr>
        <w:t xml:space="preserve">basic </w:t>
      </w:r>
      <w:r w:rsidR="00D6322F" w:rsidRPr="002512D4">
        <w:rPr>
          <w:rFonts w:ascii="Arial" w:hAnsi="Arial" w:cs="Arial"/>
          <w:sz w:val="24"/>
          <w:szCs w:val="24"/>
        </w:rPr>
        <w:t xml:space="preserve">rate of pay for </w:t>
      </w:r>
      <w:r w:rsidR="00B56DCF" w:rsidRPr="002512D4">
        <w:rPr>
          <w:rFonts w:ascii="Arial" w:hAnsi="Arial" w:cs="Arial"/>
          <w:sz w:val="24"/>
          <w:szCs w:val="24"/>
        </w:rPr>
        <w:t xml:space="preserve">both the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 xml:space="preserve">lowest paid and </w:t>
      </w:r>
      <w:r w:rsidR="00D6322F" w:rsidRPr="002512D4">
        <w:rPr>
          <w:rFonts w:ascii="Arial" w:hAnsi="Arial" w:cs="Arial"/>
          <w:sz w:val="24"/>
          <w:szCs w:val="24"/>
        </w:rPr>
        <w:t xml:space="preserve">the </w:t>
      </w:r>
      <w:r w:rsidR="001A0D84" w:rsidRPr="002512D4">
        <w:rPr>
          <w:rFonts w:ascii="Arial" w:hAnsi="Arial" w:cs="Arial"/>
          <w:sz w:val="24"/>
          <w:szCs w:val="24"/>
        </w:rPr>
        <w:t>average</w:t>
      </w:r>
      <w:r w:rsidR="00D6322F" w:rsidRPr="002512D4">
        <w:rPr>
          <w:rFonts w:ascii="Arial" w:hAnsi="Arial" w:cs="Arial"/>
          <w:sz w:val="24"/>
          <w:szCs w:val="24"/>
        </w:rPr>
        <w:t xml:space="preserve"> </w:t>
      </w:r>
      <w:r w:rsidR="00B56DCF" w:rsidRPr="002512D4">
        <w:rPr>
          <w:rFonts w:ascii="Arial" w:hAnsi="Arial" w:cs="Arial"/>
          <w:sz w:val="24"/>
          <w:szCs w:val="24"/>
        </w:rPr>
        <w:t xml:space="preserve">paid </w:t>
      </w:r>
      <w:r w:rsidR="00D6322F" w:rsidRPr="002512D4">
        <w:rPr>
          <w:rFonts w:ascii="Arial" w:hAnsi="Arial" w:cs="Arial"/>
          <w:sz w:val="24"/>
          <w:szCs w:val="24"/>
        </w:rPr>
        <w:t>employee</w:t>
      </w:r>
      <w:r w:rsidR="00B56DCF" w:rsidRPr="002512D4">
        <w:rPr>
          <w:rFonts w:ascii="Arial" w:hAnsi="Arial" w:cs="Arial"/>
          <w:sz w:val="24"/>
          <w:szCs w:val="24"/>
        </w:rPr>
        <w:t xml:space="preserve"> compared with</w:t>
      </w:r>
      <w:r w:rsidR="00D6322F" w:rsidRPr="002512D4">
        <w:rPr>
          <w:rFonts w:ascii="Arial" w:hAnsi="Arial" w:cs="Arial"/>
          <w:sz w:val="24"/>
          <w:szCs w:val="24"/>
        </w:rPr>
        <w:t xml:space="preserve"> </w:t>
      </w:r>
      <w:r w:rsidR="00D523D7" w:rsidRPr="002512D4">
        <w:rPr>
          <w:rFonts w:ascii="Arial" w:hAnsi="Arial" w:cs="Arial"/>
          <w:sz w:val="24"/>
          <w:szCs w:val="24"/>
        </w:rPr>
        <w:t xml:space="preserve">basic pay of </w:t>
      </w:r>
      <w:r w:rsidRPr="002512D4">
        <w:rPr>
          <w:rFonts w:ascii="Arial" w:hAnsi="Arial" w:cs="Arial"/>
          <w:sz w:val="24"/>
          <w:szCs w:val="24"/>
        </w:rPr>
        <w:tab/>
      </w:r>
      <w:r w:rsidR="00D6322F" w:rsidRPr="002512D4">
        <w:rPr>
          <w:rFonts w:ascii="Arial" w:hAnsi="Arial" w:cs="Arial"/>
          <w:sz w:val="24"/>
          <w:szCs w:val="24"/>
        </w:rPr>
        <w:t xml:space="preserve">senior management posts.  </w:t>
      </w:r>
    </w:p>
    <w:p w14:paraId="5F07AAEB" w14:textId="77777777" w:rsidR="007A4B6D" w:rsidRPr="002512D4" w:rsidRDefault="007A4B6D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589B31" w14:textId="5CE308F2" w:rsidR="00126859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lastRenderedPageBreak/>
        <w:t>11.2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The multiples below </w:t>
      </w:r>
      <w:r w:rsidR="00126859" w:rsidRPr="002512D4">
        <w:rPr>
          <w:rFonts w:ascii="Arial" w:hAnsi="Arial" w:cs="Arial"/>
          <w:sz w:val="24"/>
          <w:szCs w:val="24"/>
        </w:rPr>
        <w:t xml:space="preserve">are in place </w:t>
      </w:r>
      <w:r w:rsidR="001A0D84" w:rsidRPr="002512D4">
        <w:rPr>
          <w:rFonts w:ascii="Arial" w:hAnsi="Arial" w:cs="Arial"/>
          <w:color w:val="000000" w:themeColor="text1"/>
          <w:sz w:val="24"/>
          <w:szCs w:val="24"/>
        </w:rPr>
        <w:t xml:space="preserve">having due regard for the disparity of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A0D84" w:rsidRPr="002512D4">
        <w:rPr>
          <w:rFonts w:ascii="Arial" w:hAnsi="Arial" w:cs="Arial"/>
          <w:color w:val="000000" w:themeColor="text1"/>
          <w:sz w:val="24"/>
          <w:szCs w:val="24"/>
        </w:rPr>
        <w:t>responsibilities and perso</w:t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nal accountability between the</w:t>
      </w:r>
      <w:r w:rsidR="001A0D84" w:rsidRPr="002512D4">
        <w:rPr>
          <w:rFonts w:ascii="Arial" w:hAnsi="Arial" w:cs="Arial"/>
          <w:color w:val="000000" w:themeColor="text1"/>
          <w:sz w:val="24"/>
          <w:szCs w:val="24"/>
        </w:rPr>
        <w:t xml:space="preserve"> roles</w:t>
      </w:r>
      <w:r w:rsidR="005C5F75" w:rsidRPr="002512D4">
        <w:rPr>
          <w:rFonts w:ascii="Arial" w:hAnsi="Arial" w:cs="Arial"/>
          <w:sz w:val="24"/>
          <w:szCs w:val="24"/>
        </w:rPr>
        <w:t xml:space="preserve">, and </w:t>
      </w:r>
      <w:r w:rsidR="00D6322F" w:rsidRPr="002512D4">
        <w:rPr>
          <w:rFonts w:ascii="Arial" w:hAnsi="Arial" w:cs="Arial"/>
          <w:sz w:val="24"/>
          <w:szCs w:val="24"/>
        </w:rPr>
        <w:t xml:space="preserve">are in </w:t>
      </w:r>
      <w:r w:rsidRPr="002512D4">
        <w:rPr>
          <w:rFonts w:ascii="Arial" w:hAnsi="Arial" w:cs="Arial"/>
          <w:sz w:val="24"/>
          <w:szCs w:val="24"/>
        </w:rPr>
        <w:tab/>
      </w:r>
      <w:r w:rsidR="00D6322F" w:rsidRPr="002512D4">
        <w:rPr>
          <w:rFonts w:ascii="Arial" w:hAnsi="Arial" w:cs="Arial"/>
          <w:sz w:val="24"/>
          <w:szCs w:val="24"/>
        </w:rPr>
        <w:t>line with the recommendations of the Hutton Review of Fair Pay</w:t>
      </w:r>
      <w:r w:rsidR="001A0D84" w:rsidRPr="002512D4">
        <w:rPr>
          <w:rFonts w:ascii="Arial" w:hAnsi="Arial" w:cs="Arial"/>
          <w:sz w:val="24"/>
          <w:szCs w:val="24"/>
        </w:rPr>
        <w:t xml:space="preserve"> in the </w:t>
      </w:r>
      <w:r w:rsidRPr="002512D4">
        <w:rPr>
          <w:rFonts w:ascii="Arial" w:hAnsi="Arial" w:cs="Arial"/>
          <w:sz w:val="24"/>
          <w:szCs w:val="24"/>
        </w:rPr>
        <w:tab/>
      </w:r>
      <w:r w:rsidR="001A0D84" w:rsidRPr="002512D4">
        <w:rPr>
          <w:rFonts w:ascii="Arial" w:hAnsi="Arial" w:cs="Arial"/>
          <w:sz w:val="24"/>
          <w:szCs w:val="24"/>
        </w:rPr>
        <w:t>Public Sector (2010)</w:t>
      </w:r>
      <w:r w:rsidR="00B56DCF" w:rsidRPr="002512D4">
        <w:rPr>
          <w:rFonts w:ascii="Arial" w:hAnsi="Arial" w:cs="Arial"/>
          <w:sz w:val="24"/>
          <w:szCs w:val="24"/>
        </w:rPr>
        <w:t xml:space="preserve">.  Hutton recommended that Public Sector Executives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 xml:space="preserve">should not earn more than 20 times the salary of the lowest paid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 xml:space="preserve">employee in their </w:t>
      </w:r>
      <w:proofErr w:type="spellStart"/>
      <w:r w:rsidR="00D523D7" w:rsidRPr="002512D4">
        <w:rPr>
          <w:rFonts w:ascii="Arial" w:hAnsi="Arial" w:cs="Arial"/>
          <w:sz w:val="24"/>
          <w:szCs w:val="24"/>
        </w:rPr>
        <w:t>organis</w:t>
      </w:r>
      <w:r w:rsidR="00B56DCF" w:rsidRPr="002512D4">
        <w:rPr>
          <w:rFonts w:ascii="Arial" w:hAnsi="Arial" w:cs="Arial"/>
          <w:sz w:val="24"/>
          <w:szCs w:val="24"/>
        </w:rPr>
        <w:t>ation</w:t>
      </w:r>
      <w:proofErr w:type="spellEnd"/>
      <w:r w:rsidR="00B56DCF" w:rsidRPr="002512D4">
        <w:rPr>
          <w:rFonts w:ascii="Arial" w:hAnsi="Arial" w:cs="Arial"/>
          <w:sz w:val="24"/>
          <w:szCs w:val="24"/>
        </w:rPr>
        <w:t>.</w:t>
      </w:r>
      <w:r w:rsidR="00D523D7" w:rsidRPr="002512D4">
        <w:rPr>
          <w:rFonts w:ascii="Arial" w:hAnsi="Arial" w:cs="Arial"/>
          <w:sz w:val="24"/>
          <w:szCs w:val="24"/>
        </w:rPr>
        <w:t xml:space="preserve">  It can be seen from </w:t>
      </w:r>
      <w:r w:rsidR="00BF4F9C">
        <w:rPr>
          <w:rFonts w:ascii="Arial" w:hAnsi="Arial" w:cs="Arial"/>
          <w:sz w:val="24"/>
          <w:szCs w:val="24"/>
        </w:rPr>
        <w:t xml:space="preserve">the table </w:t>
      </w:r>
      <w:r w:rsidR="00D523D7" w:rsidRPr="002512D4">
        <w:rPr>
          <w:rFonts w:ascii="Arial" w:hAnsi="Arial" w:cs="Arial"/>
          <w:sz w:val="24"/>
          <w:szCs w:val="24"/>
        </w:rPr>
        <w:t xml:space="preserve">below that </w:t>
      </w:r>
      <w:r w:rsidR="00BF4F9C">
        <w:rPr>
          <w:rFonts w:ascii="Arial" w:hAnsi="Arial" w:cs="Arial"/>
          <w:sz w:val="24"/>
          <w:szCs w:val="24"/>
        </w:rPr>
        <w:tab/>
      </w:r>
      <w:proofErr w:type="spellStart"/>
      <w:r w:rsidR="00D523D7" w:rsidRPr="002512D4">
        <w:rPr>
          <w:rFonts w:ascii="Arial" w:hAnsi="Arial" w:cs="Arial"/>
          <w:sz w:val="24"/>
          <w:szCs w:val="24"/>
        </w:rPr>
        <w:t>Hertsmere</w:t>
      </w:r>
      <w:proofErr w:type="spellEnd"/>
      <w:r w:rsidR="00D523D7" w:rsidRPr="002512D4">
        <w:rPr>
          <w:rFonts w:ascii="Arial" w:hAnsi="Arial" w:cs="Arial"/>
          <w:sz w:val="24"/>
          <w:szCs w:val="24"/>
        </w:rPr>
        <w:t xml:space="preserve"> clearly complies with </w:t>
      </w:r>
      <w:r w:rsidR="004332CB">
        <w:rPr>
          <w:rFonts w:ascii="Arial" w:hAnsi="Arial" w:cs="Arial"/>
          <w:sz w:val="24"/>
          <w:szCs w:val="24"/>
        </w:rPr>
        <w:t xml:space="preserve">this expectation and with </w:t>
      </w:r>
      <w:proofErr w:type="spellStart"/>
      <w:r w:rsidR="004332CB">
        <w:rPr>
          <w:rFonts w:ascii="Arial" w:hAnsi="Arial" w:cs="Arial"/>
          <w:sz w:val="24"/>
          <w:szCs w:val="24"/>
        </w:rPr>
        <w:t>Hertsmere’s</w:t>
      </w:r>
      <w:proofErr w:type="spellEnd"/>
      <w:r w:rsidR="004332CB">
        <w:rPr>
          <w:rFonts w:ascii="Arial" w:hAnsi="Arial" w:cs="Arial"/>
          <w:sz w:val="24"/>
          <w:szCs w:val="24"/>
        </w:rPr>
        <w:t xml:space="preserve"> </w:t>
      </w:r>
      <w:r w:rsidR="00BF4F9C">
        <w:rPr>
          <w:rFonts w:ascii="Arial" w:hAnsi="Arial" w:cs="Arial"/>
          <w:sz w:val="24"/>
          <w:szCs w:val="24"/>
        </w:rPr>
        <w:tab/>
      </w:r>
      <w:r w:rsidR="004332CB">
        <w:rPr>
          <w:rFonts w:ascii="Arial" w:hAnsi="Arial" w:cs="Arial"/>
          <w:sz w:val="24"/>
          <w:szCs w:val="24"/>
        </w:rPr>
        <w:t>own p</w:t>
      </w:r>
      <w:r w:rsidR="00D523D7" w:rsidRPr="002512D4">
        <w:rPr>
          <w:rFonts w:ascii="Arial" w:hAnsi="Arial" w:cs="Arial"/>
          <w:sz w:val="24"/>
          <w:szCs w:val="24"/>
        </w:rPr>
        <w:t>olicy</w:t>
      </w:r>
      <w:r w:rsidR="004332CB">
        <w:rPr>
          <w:rFonts w:ascii="Arial" w:hAnsi="Arial" w:cs="Arial"/>
          <w:sz w:val="24"/>
          <w:szCs w:val="24"/>
        </w:rPr>
        <w:t xml:space="preserve"> regarding pay multiples</w:t>
      </w:r>
      <w:r w:rsidR="00D523D7" w:rsidRPr="002512D4">
        <w:rPr>
          <w:rFonts w:ascii="Arial" w:hAnsi="Arial" w:cs="Arial"/>
          <w:sz w:val="24"/>
          <w:szCs w:val="24"/>
        </w:rPr>
        <w:t>:</w:t>
      </w:r>
    </w:p>
    <w:p w14:paraId="24466717" w14:textId="531A9227" w:rsidR="00126859" w:rsidRPr="002512D4" w:rsidRDefault="00126859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4394"/>
        <w:gridCol w:w="1689"/>
      </w:tblGrid>
      <w:tr w:rsidR="00126859" w:rsidRPr="002512D4" w14:paraId="0DE66FC4" w14:textId="77777777" w:rsidTr="00027DD0">
        <w:tc>
          <w:tcPr>
            <w:tcW w:w="1843" w:type="dxa"/>
          </w:tcPr>
          <w:p w14:paraId="3BEDB15A" w14:textId="77777777" w:rsidR="00126859" w:rsidRPr="002512D4" w:rsidRDefault="00D6322F" w:rsidP="00B67F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4394" w:type="dxa"/>
          </w:tcPr>
          <w:p w14:paraId="28B994ED" w14:textId="77777777" w:rsidR="00126859" w:rsidRPr="002512D4" w:rsidRDefault="00D6322F" w:rsidP="00B67F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Salary Package should not exceed</w:t>
            </w:r>
          </w:p>
        </w:tc>
        <w:tc>
          <w:tcPr>
            <w:tcW w:w="1689" w:type="dxa"/>
          </w:tcPr>
          <w:p w14:paraId="729309A8" w14:textId="2BF68250" w:rsidR="00126859" w:rsidRPr="002512D4" w:rsidRDefault="00D6322F" w:rsidP="00A24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Current pay multiple</w:t>
            </w:r>
            <w:r w:rsidR="00AF37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56DCF" w:rsidRPr="002512D4" w14:paraId="660B5173" w14:textId="77777777" w:rsidTr="00027DD0">
        <w:tc>
          <w:tcPr>
            <w:tcW w:w="1843" w:type="dxa"/>
          </w:tcPr>
          <w:p w14:paraId="39341C5E" w14:textId="0F2C5CBC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Chief Executive</w:t>
            </w:r>
          </w:p>
        </w:tc>
        <w:tc>
          <w:tcPr>
            <w:tcW w:w="4394" w:type="dxa"/>
          </w:tcPr>
          <w:p w14:paraId="1F311B77" w14:textId="1B4112AB" w:rsidR="00B56DCF" w:rsidRPr="002512D4" w:rsidRDefault="00AF3746" w:rsidP="00B67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B56DCF" w:rsidRPr="002512D4">
              <w:rPr>
                <w:rFonts w:ascii="Arial" w:hAnsi="Arial" w:cs="Arial"/>
                <w:sz w:val="24"/>
                <w:szCs w:val="24"/>
              </w:rPr>
              <w:t xml:space="preserve">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="00B56DCF" w:rsidRPr="002512D4">
              <w:rPr>
                <w:rFonts w:ascii="Arial" w:hAnsi="Arial" w:cs="Arial"/>
                <w:sz w:val="24"/>
                <w:szCs w:val="24"/>
              </w:rPr>
              <w:t>FTE salary of the lowest paid employee*</w:t>
            </w:r>
          </w:p>
        </w:tc>
        <w:tc>
          <w:tcPr>
            <w:tcW w:w="1689" w:type="dxa"/>
          </w:tcPr>
          <w:p w14:paraId="39F779E0" w14:textId="4775830C" w:rsidR="00B56DCF" w:rsidRPr="00852BBB" w:rsidRDefault="00D523D7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852BBB" w:rsidRPr="00852BBB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</w:tr>
      <w:tr w:rsidR="00B56DCF" w:rsidRPr="002512D4" w14:paraId="62CA92E9" w14:textId="77777777" w:rsidTr="00027DD0">
        <w:tc>
          <w:tcPr>
            <w:tcW w:w="1843" w:type="dxa"/>
          </w:tcPr>
          <w:p w14:paraId="5C5A5DE3" w14:textId="777777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Chief Executive</w:t>
            </w:r>
          </w:p>
        </w:tc>
        <w:tc>
          <w:tcPr>
            <w:tcW w:w="4394" w:type="dxa"/>
          </w:tcPr>
          <w:p w14:paraId="11D0A356" w14:textId="66722B02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6.5x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employees**</w:t>
            </w:r>
          </w:p>
        </w:tc>
        <w:tc>
          <w:tcPr>
            <w:tcW w:w="1689" w:type="dxa"/>
          </w:tcPr>
          <w:p w14:paraId="0C16D3DE" w14:textId="3C02184D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746" w:rsidRPr="00852B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56DCF" w:rsidRPr="002512D4" w14:paraId="18449FF6" w14:textId="77777777" w:rsidTr="00027DD0">
        <w:tc>
          <w:tcPr>
            <w:tcW w:w="1843" w:type="dxa"/>
          </w:tcPr>
          <w:p w14:paraId="2382F132" w14:textId="777777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6BCD8C" w14:textId="777777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FB97183" w14:textId="77777777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DCF" w:rsidRPr="002512D4" w14:paraId="095CF6AE" w14:textId="77777777" w:rsidTr="00027DD0">
        <w:tc>
          <w:tcPr>
            <w:tcW w:w="1843" w:type="dxa"/>
          </w:tcPr>
          <w:p w14:paraId="1072D561" w14:textId="0A050B3C" w:rsidR="00B56DCF" w:rsidRPr="002512D4" w:rsidRDefault="005614CC" w:rsidP="00B67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Chief Executive</w:t>
            </w:r>
            <w:r w:rsidR="009844AD">
              <w:rPr>
                <w:rFonts w:ascii="Arial" w:hAnsi="Arial" w:cs="Arial"/>
                <w:sz w:val="24"/>
                <w:szCs w:val="24"/>
              </w:rPr>
              <w:t xml:space="preserve"> and Director of Place and Transformation</w:t>
            </w:r>
            <w:r w:rsidR="00CE2E70">
              <w:rPr>
                <w:rFonts w:ascii="Arial" w:hAnsi="Arial" w:cs="Arial"/>
                <w:sz w:val="24"/>
                <w:szCs w:val="24"/>
              </w:rPr>
              <w:t xml:space="preserve"> ***</w:t>
            </w:r>
          </w:p>
        </w:tc>
        <w:tc>
          <w:tcPr>
            <w:tcW w:w="4394" w:type="dxa"/>
          </w:tcPr>
          <w:p w14:paraId="2070B0D3" w14:textId="4047B540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4.5x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</w:t>
            </w:r>
          </w:p>
        </w:tc>
        <w:tc>
          <w:tcPr>
            <w:tcW w:w="1689" w:type="dxa"/>
          </w:tcPr>
          <w:p w14:paraId="1E3C462D" w14:textId="7FA85700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746" w:rsidRPr="00852B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6DCF" w:rsidRPr="002512D4" w14:paraId="34B58681" w14:textId="77777777" w:rsidTr="00027DD0">
        <w:tc>
          <w:tcPr>
            <w:tcW w:w="1843" w:type="dxa"/>
          </w:tcPr>
          <w:p w14:paraId="4E702BE1" w14:textId="1BE008C5" w:rsidR="00B56DCF" w:rsidRPr="002512D4" w:rsidRDefault="005614CC" w:rsidP="00B67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Directors</w:t>
            </w:r>
            <w:r w:rsidR="00CE2E70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4394" w:type="dxa"/>
          </w:tcPr>
          <w:p w14:paraId="40503932" w14:textId="7B7135E5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3.5x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</w:t>
            </w:r>
          </w:p>
        </w:tc>
        <w:tc>
          <w:tcPr>
            <w:tcW w:w="1689" w:type="dxa"/>
          </w:tcPr>
          <w:p w14:paraId="60AF0090" w14:textId="03585077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746" w:rsidRPr="00852B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6DCF" w:rsidRPr="002512D4" w14:paraId="12565877" w14:textId="77777777" w:rsidTr="00027DD0">
        <w:tc>
          <w:tcPr>
            <w:tcW w:w="1843" w:type="dxa"/>
          </w:tcPr>
          <w:p w14:paraId="32F5D5CF" w14:textId="4E4184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Head of Service</w:t>
            </w:r>
            <w:r w:rsidR="00CE2E70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4394" w:type="dxa"/>
          </w:tcPr>
          <w:p w14:paraId="1C1842F7" w14:textId="3860975E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3x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</w:t>
            </w:r>
          </w:p>
        </w:tc>
        <w:tc>
          <w:tcPr>
            <w:tcW w:w="1689" w:type="dxa"/>
          </w:tcPr>
          <w:p w14:paraId="69CDAC42" w14:textId="4222929C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852BBB" w:rsidRPr="00852BBB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</w:tbl>
    <w:p w14:paraId="606F8F60" w14:textId="118D9272" w:rsidR="002E0D10" w:rsidRPr="002512D4" w:rsidRDefault="00126859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br/>
      </w:r>
      <w:r w:rsidR="00027DD0" w:rsidRPr="002512D4">
        <w:rPr>
          <w:rFonts w:ascii="Arial" w:hAnsi="Arial" w:cs="Arial"/>
          <w:sz w:val="24"/>
          <w:szCs w:val="24"/>
        </w:rPr>
        <w:tab/>
      </w:r>
      <w:r w:rsidR="000F0D74" w:rsidRPr="002512D4">
        <w:rPr>
          <w:rFonts w:ascii="Arial" w:hAnsi="Arial" w:cs="Arial"/>
          <w:sz w:val="24"/>
          <w:szCs w:val="24"/>
        </w:rPr>
        <w:t>*</w:t>
      </w:r>
      <w:r w:rsidR="002E0D10" w:rsidRPr="002512D4">
        <w:rPr>
          <w:rFonts w:ascii="Arial" w:hAnsi="Arial" w:cs="Arial"/>
          <w:sz w:val="24"/>
          <w:szCs w:val="24"/>
        </w:rPr>
        <w:t xml:space="preserve">The basic FTE salary of the lowest paid employee used for comparison is </w:t>
      </w:r>
      <w:r w:rsidR="00027DD0"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>£</w:t>
      </w:r>
      <w:r w:rsidR="006063D8" w:rsidRPr="006063D8">
        <w:rPr>
          <w:rFonts w:ascii="Arial" w:hAnsi="Arial" w:cs="Arial"/>
          <w:sz w:val="24"/>
          <w:szCs w:val="24"/>
        </w:rPr>
        <w:t>24,642</w:t>
      </w:r>
      <w:r w:rsidR="007A4B6D" w:rsidRPr="002512D4">
        <w:rPr>
          <w:rFonts w:ascii="Arial" w:hAnsi="Arial" w:cs="Arial"/>
          <w:sz w:val="24"/>
          <w:szCs w:val="24"/>
        </w:rPr>
        <w:t xml:space="preserve"> </w:t>
      </w:r>
      <w:r w:rsidR="005614CC">
        <w:rPr>
          <w:rFonts w:ascii="Arial" w:hAnsi="Arial" w:cs="Arial"/>
          <w:sz w:val="24"/>
          <w:szCs w:val="24"/>
        </w:rPr>
        <w:t>as at 1 April 2025</w:t>
      </w:r>
      <w:r w:rsidR="002E0D10" w:rsidRPr="002512D4">
        <w:rPr>
          <w:rFonts w:ascii="Arial" w:hAnsi="Arial" w:cs="Arial"/>
          <w:sz w:val="24"/>
          <w:szCs w:val="24"/>
        </w:rPr>
        <w:t>.</w:t>
      </w:r>
    </w:p>
    <w:p w14:paraId="442AD0A3" w14:textId="77777777" w:rsidR="002E0D10" w:rsidRPr="002512D4" w:rsidRDefault="002E0D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8C83B5" w14:textId="21AA198F" w:rsidR="00503ECD" w:rsidRDefault="00027DD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2E0D10" w:rsidRPr="002512D4">
        <w:rPr>
          <w:rFonts w:ascii="Arial" w:hAnsi="Arial" w:cs="Arial"/>
          <w:sz w:val="24"/>
          <w:szCs w:val="24"/>
        </w:rPr>
        <w:t>**</w:t>
      </w:r>
      <w:r w:rsidR="003B6FFC" w:rsidRPr="002512D4">
        <w:rPr>
          <w:rFonts w:ascii="Arial" w:hAnsi="Arial" w:cs="Arial"/>
          <w:sz w:val="24"/>
          <w:szCs w:val="24"/>
        </w:rPr>
        <w:t>The median</w:t>
      </w:r>
      <w:r w:rsidR="000F0D74" w:rsidRPr="002512D4">
        <w:rPr>
          <w:rFonts w:ascii="Arial" w:hAnsi="Arial" w:cs="Arial"/>
          <w:sz w:val="24"/>
          <w:szCs w:val="24"/>
        </w:rPr>
        <w:t xml:space="preserve"> average FTE salary 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is used </w:t>
      </w:r>
      <w:r w:rsidR="003B6FFC" w:rsidRPr="002512D4">
        <w:rPr>
          <w:rFonts w:ascii="Arial" w:hAnsi="Arial" w:cs="Arial"/>
          <w:color w:val="000000" w:themeColor="text1"/>
          <w:sz w:val="24"/>
          <w:szCs w:val="24"/>
        </w:rPr>
        <w:t>for comparison.  The median</w:t>
      </w:r>
      <w:r w:rsidR="000F0D74" w:rsidRPr="002512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28D9">
        <w:rPr>
          <w:rFonts w:ascii="Arial" w:hAnsi="Arial" w:cs="Arial"/>
          <w:color w:val="000000" w:themeColor="text1"/>
          <w:sz w:val="24"/>
          <w:szCs w:val="24"/>
        </w:rPr>
        <w:tab/>
      </w:r>
      <w:r w:rsidR="000F0D74" w:rsidRPr="002512D4">
        <w:rPr>
          <w:rFonts w:ascii="Arial" w:hAnsi="Arial" w:cs="Arial"/>
          <w:color w:val="000000" w:themeColor="text1"/>
          <w:sz w:val="24"/>
          <w:szCs w:val="24"/>
        </w:rPr>
        <w:t>average salary is £</w:t>
      </w:r>
      <w:r w:rsidR="006063D8" w:rsidRPr="006063D8">
        <w:rPr>
          <w:rFonts w:ascii="Arial" w:hAnsi="Arial" w:cs="Arial"/>
          <w:color w:val="000000" w:themeColor="text1"/>
          <w:sz w:val="24"/>
          <w:szCs w:val="24"/>
        </w:rPr>
        <w:t>33,857</w:t>
      </w:r>
      <w:r w:rsidR="00980EA7" w:rsidRPr="00980E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0EA7" w:rsidRPr="002512D4">
        <w:rPr>
          <w:rFonts w:ascii="Arial" w:hAnsi="Arial" w:cs="Arial"/>
          <w:color w:val="000000" w:themeColor="text1"/>
          <w:sz w:val="24"/>
          <w:szCs w:val="24"/>
        </w:rPr>
        <w:t>as at 1 April 20</w:t>
      </w:r>
      <w:r w:rsidR="00980EA7">
        <w:rPr>
          <w:rFonts w:ascii="Arial" w:hAnsi="Arial" w:cs="Arial"/>
          <w:color w:val="000000" w:themeColor="text1"/>
          <w:sz w:val="24"/>
          <w:szCs w:val="24"/>
        </w:rPr>
        <w:t>25</w:t>
      </w:r>
      <w:r w:rsidR="000F0D74" w:rsidRPr="00A241B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A3426B" w14:textId="77777777" w:rsidR="00CE2E70" w:rsidRDefault="00CE2E7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D71B95" w14:textId="303FAFFD" w:rsidR="00CE2E70" w:rsidRPr="002512D4" w:rsidRDefault="00CE2E7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***The highest salary in the range is used for comparison.</w:t>
      </w:r>
    </w:p>
    <w:p w14:paraId="4AA56C41" w14:textId="77777777" w:rsidR="0089507A" w:rsidRPr="002512D4" w:rsidRDefault="0089507A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74C3D6EC" w14:textId="2A36F157" w:rsidR="00D44E9E" w:rsidRPr="002512D4" w:rsidRDefault="0089507A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Payments on termination of employment </w:t>
      </w:r>
      <w:r w:rsidR="00BC202A" w:rsidRPr="002512D4">
        <w:rPr>
          <w:rFonts w:ascii="Arial" w:hAnsi="Arial" w:cs="Arial"/>
          <w:sz w:val="24"/>
          <w:szCs w:val="24"/>
        </w:rPr>
        <w:br/>
      </w:r>
    </w:p>
    <w:p w14:paraId="3EF47CD4" w14:textId="19D73C00" w:rsidR="004D6C86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color w:val="000000"/>
          <w:spacing w:val="-2"/>
          <w:sz w:val="24"/>
          <w:szCs w:val="24"/>
        </w:rPr>
        <w:t>12.1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 xml:space="preserve">Entitlement to redundancy pay is fully set out in the Council’s Management 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 xml:space="preserve">of Change Policy. Any redundancy pay is calculated on the basis of an 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 xml:space="preserve">individual’s actual pay, age and length of service (up to a maximum of 20 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>years’ service).</w:t>
      </w:r>
      <w:r w:rsidR="00A57857" w:rsidRPr="002512D4">
        <w:rPr>
          <w:rFonts w:ascii="Arial" w:hAnsi="Arial" w:cs="Arial"/>
          <w:sz w:val="24"/>
          <w:szCs w:val="24"/>
        </w:rPr>
        <w:t xml:space="preserve">  </w:t>
      </w:r>
      <w:r w:rsidR="00D44E9E" w:rsidRPr="002512D4">
        <w:rPr>
          <w:rFonts w:ascii="Arial" w:hAnsi="Arial" w:cs="Arial"/>
          <w:color w:val="000000" w:themeColor="text1"/>
          <w:sz w:val="24"/>
          <w:szCs w:val="24"/>
        </w:rPr>
        <w:t xml:space="preserve">Senior staff in the Council are treated in the same way as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D44E9E" w:rsidRPr="002512D4">
        <w:rPr>
          <w:rFonts w:ascii="Arial" w:hAnsi="Arial" w:cs="Arial"/>
          <w:color w:val="000000" w:themeColor="text1"/>
          <w:sz w:val="24"/>
          <w:szCs w:val="24"/>
        </w:rPr>
        <w:t xml:space="preserve">all other staff with regard to the calculation of severance payments in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D44E9E" w:rsidRPr="002512D4">
        <w:rPr>
          <w:rFonts w:ascii="Arial" w:hAnsi="Arial" w:cs="Arial"/>
          <w:color w:val="000000" w:themeColor="text1"/>
          <w:sz w:val="24"/>
          <w:szCs w:val="24"/>
        </w:rPr>
        <w:t xml:space="preserve">situations of redundancy. </w:t>
      </w:r>
      <w:r w:rsidR="00BC202A" w:rsidRPr="002512D4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4465B01A" w14:textId="597D2761" w:rsidR="005C5F75" w:rsidRPr="002512D4" w:rsidRDefault="00027DD0" w:rsidP="00B67F8C">
      <w:pPr>
        <w:pStyle w:val="NoSpacing"/>
        <w:rPr>
          <w:rStyle w:val="textrunscx131830464"/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12.2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With regard to severances under settlement agreements, which may be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for reasons other than redundancy, e.g. voluntary severance or dispute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resolution, the Chief Executive, as Head of the Paid Service, has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delegated authority to conclude such agreements with staff below Head of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Service level</w:t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, following consultation with the Leader of the Council, the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Chair of the Personnel Committee and the Portfolio Holder with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responsibility for Human Resources. In agreeing the terms for such cases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of severance, consideration is given to ensuring that the </w:t>
      </w:r>
      <w:proofErr w:type="spellStart"/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>Wednesbury</w:t>
      </w:r>
      <w:proofErr w:type="spellEnd"/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Principles are upheld (i.e. that the costs are justifiable in light of the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circumstances and that the proposed outcome is in the best interests of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the authority and represents a proper use of public funds). Where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appropriate, the Head of the Paid Service will consult the Council’s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>Section 151 Officer and External Auditors on individual cases.</w:t>
      </w:r>
    </w:p>
    <w:p w14:paraId="0C219C2E" w14:textId="77777777" w:rsidR="005C5F75" w:rsidRPr="002512D4" w:rsidRDefault="005C5F75" w:rsidP="00B67F8C">
      <w:pPr>
        <w:pStyle w:val="NoSpacing"/>
        <w:rPr>
          <w:rStyle w:val="textrunscx131830464"/>
          <w:rFonts w:ascii="Arial" w:hAnsi="Arial" w:cs="Arial"/>
          <w:color w:val="000000" w:themeColor="text1"/>
          <w:sz w:val="24"/>
          <w:szCs w:val="24"/>
        </w:rPr>
      </w:pPr>
    </w:p>
    <w:p w14:paraId="0071562C" w14:textId="6EA9E10E" w:rsidR="005C5F75" w:rsidRPr="002512D4" w:rsidRDefault="00027DD0" w:rsidP="00B67F8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12.3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The above delegation of authority does not extend to cases involving staff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at Head of Service level or above.  Any such cases are reported to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Personnel Committee for agreement, subject to the Cabinet agreeing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financial implications.</w:t>
      </w:r>
    </w:p>
    <w:p w14:paraId="17039813" w14:textId="77777777" w:rsidR="005C5F75" w:rsidRPr="002512D4" w:rsidRDefault="005C5F75" w:rsidP="00B67F8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0132213" w14:textId="18F369B8" w:rsidR="005C5F75" w:rsidRPr="002512D4" w:rsidRDefault="00027DD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12.4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There have been no severance payments over £100,000 to report in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614CC">
        <w:rPr>
          <w:rFonts w:ascii="Arial" w:hAnsi="Arial" w:cs="Arial"/>
          <w:color w:val="000000" w:themeColor="text1"/>
          <w:sz w:val="24"/>
          <w:szCs w:val="24"/>
        </w:rPr>
        <w:t>2025/26</w:t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80E398" w14:textId="77777777" w:rsidR="00B67F8C" w:rsidRPr="002512D4" w:rsidRDefault="00B67F8C" w:rsidP="00B67F8C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14:paraId="390EFE35" w14:textId="465D2C7F" w:rsidR="004D6C86" w:rsidRPr="002512D4" w:rsidRDefault="004D6C86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Gender Pay Gap</w:t>
      </w:r>
    </w:p>
    <w:p w14:paraId="0F3AFFCA" w14:textId="77777777" w:rsidR="008306B9" w:rsidRPr="002512D4" w:rsidRDefault="008306B9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39543" w14:textId="410D8B1D" w:rsidR="005C5F75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13.1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The gender pay gap shows the difference in the average hourly pay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between all males and females in a workforce. If a workforce has a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particularly high gender pay gap, this can indicate there may be a number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of issues to deal with. The gender pay gap is different to equal pay. Equal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pay deals with the pay differences between males and females who carry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out the same jobs, similar jobs or work of equal value. It is unlawful to pay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>people unequally because they are a male or a female.</w:t>
      </w:r>
    </w:p>
    <w:p w14:paraId="67000864" w14:textId="1E3C16E5" w:rsidR="004C3EF1" w:rsidRPr="002512D4" w:rsidRDefault="004C3EF1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AF23C" w14:textId="03277F67" w:rsidR="005C5F75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13.2</w:t>
      </w:r>
      <w:r w:rsidRPr="002512D4">
        <w:rPr>
          <w:rFonts w:ascii="Arial" w:hAnsi="Arial" w:cs="Arial"/>
          <w:sz w:val="24"/>
          <w:szCs w:val="24"/>
        </w:rPr>
        <w:tab/>
      </w:r>
      <w:proofErr w:type="spellStart"/>
      <w:r w:rsidR="005C5F75" w:rsidRPr="002512D4">
        <w:rPr>
          <w:rFonts w:ascii="Arial" w:hAnsi="Arial" w:cs="Arial"/>
          <w:sz w:val="24"/>
          <w:szCs w:val="24"/>
        </w:rPr>
        <w:t>Hertsmere</w:t>
      </w:r>
      <w:proofErr w:type="spellEnd"/>
      <w:r w:rsidR="005C5F75" w:rsidRPr="002512D4">
        <w:rPr>
          <w:rFonts w:ascii="Arial" w:hAnsi="Arial" w:cs="Arial"/>
          <w:sz w:val="24"/>
          <w:szCs w:val="24"/>
        </w:rPr>
        <w:t xml:space="preserve"> Borough Council’s gender pay gap report as at the snapshot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date of </w:t>
      </w:r>
      <w:r w:rsidR="005614CC">
        <w:rPr>
          <w:rFonts w:ascii="Arial" w:hAnsi="Arial" w:cs="Arial"/>
          <w:b/>
          <w:sz w:val="24"/>
          <w:szCs w:val="24"/>
        </w:rPr>
        <w:t>31 March 2025</w:t>
      </w:r>
      <w:r w:rsidR="00E96DA8" w:rsidRPr="00E96DA8">
        <w:rPr>
          <w:rFonts w:ascii="Arial" w:hAnsi="Arial" w:cs="Arial"/>
          <w:b/>
          <w:sz w:val="24"/>
          <w:szCs w:val="24"/>
        </w:rPr>
        <w:t xml:space="preserve"> </w:t>
      </w:r>
      <w:r w:rsidR="005C5F75" w:rsidRPr="002512D4">
        <w:rPr>
          <w:rFonts w:ascii="Arial" w:hAnsi="Arial" w:cs="Arial"/>
          <w:sz w:val="24"/>
          <w:szCs w:val="24"/>
        </w:rPr>
        <w:t>is below:</w:t>
      </w:r>
    </w:p>
    <w:p w14:paraId="66B41ACE" w14:textId="3C996C66" w:rsidR="004C3EF1" w:rsidRPr="002512D4" w:rsidRDefault="004C3EF1" w:rsidP="00B67F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A208D6" w14:textId="4F1556AB" w:rsidR="005C5F75" w:rsidRPr="002512D4" w:rsidRDefault="00027DD0" w:rsidP="00B67F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13.3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5C5F75" w:rsidRPr="002512D4">
        <w:rPr>
          <w:rFonts w:ascii="Arial" w:hAnsi="Arial" w:cs="Arial"/>
          <w:b/>
          <w:sz w:val="24"/>
          <w:szCs w:val="24"/>
        </w:rPr>
        <w:t>Median and Mean Gender Pay Gap of</w:t>
      </w:r>
      <w:r w:rsidR="005C5F75" w:rsidRPr="002512D4">
        <w:rPr>
          <w:rFonts w:ascii="Arial" w:hAnsi="Arial" w:cs="Arial"/>
          <w:sz w:val="24"/>
          <w:szCs w:val="24"/>
        </w:rPr>
        <w:t xml:space="preserve"> </w:t>
      </w:r>
      <w:r w:rsidR="005C5F75" w:rsidRPr="002512D4">
        <w:rPr>
          <w:rFonts w:ascii="Arial" w:hAnsi="Arial" w:cs="Arial"/>
          <w:b/>
          <w:sz w:val="24"/>
          <w:szCs w:val="24"/>
        </w:rPr>
        <w:t>Hourly Pay Rate</w:t>
      </w:r>
    </w:p>
    <w:p w14:paraId="1839CFEA" w14:textId="77777777" w:rsidR="005C5F75" w:rsidRPr="002512D4" w:rsidRDefault="005C5F75" w:rsidP="00B67F8C">
      <w:p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184"/>
        <w:gridCol w:w="1332"/>
        <w:gridCol w:w="1314"/>
        <w:gridCol w:w="1332"/>
        <w:gridCol w:w="1296"/>
      </w:tblGrid>
      <w:tr w:rsidR="005C5F75" w:rsidRPr="002512D4" w14:paraId="78796A65" w14:textId="77777777" w:rsidTr="00027DD0">
        <w:tc>
          <w:tcPr>
            <w:tcW w:w="1134" w:type="dxa"/>
          </w:tcPr>
          <w:p w14:paraId="7CE9F322" w14:textId="77777777" w:rsidR="005C5F75" w:rsidRPr="002512D4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Mean for male</w:t>
            </w:r>
          </w:p>
        </w:tc>
        <w:tc>
          <w:tcPr>
            <w:tcW w:w="1184" w:type="dxa"/>
          </w:tcPr>
          <w:p w14:paraId="36216938" w14:textId="0BF4831C" w:rsidR="005C5F75" w:rsidRPr="005614CC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20.14</w:t>
            </w:r>
          </w:p>
        </w:tc>
        <w:tc>
          <w:tcPr>
            <w:tcW w:w="1332" w:type="dxa"/>
          </w:tcPr>
          <w:p w14:paraId="3ACE6B93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Mean for female</w:t>
            </w:r>
          </w:p>
        </w:tc>
        <w:tc>
          <w:tcPr>
            <w:tcW w:w="1314" w:type="dxa"/>
          </w:tcPr>
          <w:p w14:paraId="1C01C544" w14:textId="153D4CDA" w:rsidR="005C5F75" w:rsidRPr="00093126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20.96</w:t>
            </w:r>
          </w:p>
        </w:tc>
        <w:tc>
          <w:tcPr>
            <w:tcW w:w="1332" w:type="dxa"/>
          </w:tcPr>
          <w:p w14:paraId="0AF97389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Mean gender pay gap</w:t>
            </w:r>
          </w:p>
        </w:tc>
        <w:tc>
          <w:tcPr>
            <w:tcW w:w="1296" w:type="dxa"/>
          </w:tcPr>
          <w:p w14:paraId="1ED1FA3B" w14:textId="7C0EF5F0" w:rsidR="005C5F75" w:rsidRPr="005614CC" w:rsidRDefault="00093126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-4.07</w:t>
            </w:r>
            <w:r w:rsidR="005C5F75" w:rsidRPr="000931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C5F75" w:rsidRPr="002512D4" w14:paraId="537B6FE5" w14:textId="77777777" w:rsidTr="00027DD0">
        <w:tc>
          <w:tcPr>
            <w:tcW w:w="1134" w:type="dxa"/>
          </w:tcPr>
          <w:p w14:paraId="64F39109" w14:textId="77777777" w:rsidR="005C5F75" w:rsidRPr="002512D4" w:rsidRDefault="007C3842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Median </w:t>
            </w:r>
            <w:r w:rsidR="005C5F75" w:rsidRPr="002512D4">
              <w:rPr>
                <w:rFonts w:ascii="Arial" w:hAnsi="Arial" w:cs="Arial"/>
                <w:sz w:val="24"/>
                <w:szCs w:val="24"/>
              </w:rPr>
              <w:t>for Male</w:t>
            </w:r>
          </w:p>
        </w:tc>
        <w:tc>
          <w:tcPr>
            <w:tcW w:w="1184" w:type="dxa"/>
          </w:tcPr>
          <w:p w14:paraId="6F0FF948" w14:textId="3145199D" w:rsidR="005C5F75" w:rsidRPr="005614CC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17.50</w:t>
            </w:r>
          </w:p>
        </w:tc>
        <w:tc>
          <w:tcPr>
            <w:tcW w:w="1332" w:type="dxa"/>
          </w:tcPr>
          <w:p w14:paraId="52DB3864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Median for female</w:t>
            </w:r>
          </w:p>
        </w:tc>
        <w:tc>
          <w:tcPr>
            <w:tcW w:w="1314" w:type="dxa"/>
          </w:tcPr>
          <w:p w14:paraId="3F0F2A45" w14:textId="0AD8F8F4" w:rsidR="005C5F75" w:rsidRPr="00093126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18.63</w:t>
            </w:r>
          </w:p>
        </w:tc>
        <w:tc>
          <w:tcPr>
            <w:tcW w:w="1332" w:type="dxa"/>
          </w:tcPr>
          <w:p w14:paraId="43D58005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Median gender pay gap</w:t>
            </w:r>
          </w:p>
        </w:tc>
        <w:tc>
          <w:tcPr>
            <w:tcW w:w="1296" w:type="dxa"/>
          </w:tcPr>
          <w:p w14:paraId="709D0952" w14:textId="57E4C850" w:rsidR="005C5F75" w:rsidRPr="005614CC" w:rsidRDefault="00093126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-6.45</w:t>
            </w:r>
            <w:r w:rsidR="005C5F75" w:rsidRPr="000931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41808D9E" w14:textId="77777777" w:rsidR="005C5F75" w:rsidRPr="002512D4" w:rsidRDefault="005C5F75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C5AFAD" w14:textId="043EC43B" w:rsidR="005C5F75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13.4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The UK </w:t>
      </w:r>
      <w:r w:rsidR="005C5F75" w:rsidRPr="00E96DA8">
        <w:rPr>
          <w:rFonts w:ascii="Arial" w:hAnsi="Arial" w:cs="Arial"/>
          <w:sz w:val="24"/>
          <w:szCs w:val="24"/>
        </w:rPr>
        <w:t xml:space="preserve">gender pay gap for </w:t>
      </w:r>
      <w:r w:rsidR="005614CC">
        <w:rPr>
          <w:rFonts w:ascii="Arial" w:hAnsi="Arial" w:cs="Arial"/>
          <w:sz w:val="24"/>
          <w:szCs w:val="24"/>
        </w:rPr>
        <w:t>2025</w:t>
      </w:r>
      <w:r w:rsidR="005C5F75" w:rsidRPr="00E96DA8">
        <w:rPr>
          <w:rFonts w:ascii="Arial" w:hAnsi="Arial" w:cs="Arial"/>
          <w:sz w:val="24"/>
          <w:szCs w:val="24"/>
        </w:rPr>
        <w:t xml:space="preserve"> reported by the Office for National </w:t>
      </w:r>
      <w:r w:rsidRPr="00E96DA8">
        <w:rPr>
          <w:rFonts w:ascii="Arial" w:hAnsi="Arial" w:cs="Arial"/>
          <w:sz w:val="24"/>
          <w:szCs w:val="24"/>
        </w:rPr>
        <w:tab/>
      </w:r>
      <w:r w:rsidR="005C5F75" w:rsidRPr="00E96DA8">
        <w:rPr>
          <w:rFonts w:ascii="Arial" w:hAnsi="Arial" w:cs="Arial"/>
          <w:sz w:val="24"/>
          <w:szCs w:val="24"/>
        </w:rPr>
        <w:t xml:space="preserve">Statistics, is </w:t>
      </w:r>
      <w:r w:rsidR="00487984" w:rsidRPr="00487984">
        <w:rPr>
          <w:rFonts w:ascii="Arial" w:hAnsi="Arial" w:cs="Arial"/>
          <w:sz w:val="24"/>
          <w:szCs w:val="24"/>
        </w:rPr>
        <w:t>12.8</w:t>
      </w:r>
      <w:r w:rsidR="005C5F75" w:rsidRPr="00487984">
        <w:rPr>
          <w:rFonts w:ascii="Arial" w:hAnsi="Arial" w:cs="Arial"/>
          <w:sz w:val="24"/>
          <w:szCs w:val="24"/>
        </w:rPr>
        <w:t xml:space="preserve">% for all employees and </w:t>
      </w:r>
      <w:r w:rsidR="00487984" w:rsidRPr="00487984">
        <w:rPr>
          <w:rFonts w:ascii="Arial" w:hAnsi="Arial" w:cs="Arial"/>
          <w:sz w:val="24"/>
          <w:szCs w:val="24"/>
        </w:rPr>
        <w:t>6.9</w:t>
      </w:r>
      <w:r w:rsidR="005C5F75" w:rsidRPr="000C31BA">
        <w:rPr>
          <w:rFonts w:ascii="Arial" w:hAnsi="Arial" w:cs="Arial"/>
          <w:sz w:val="24"/>
          <w:szCs w:val="24"/>
        </w:rPr>
        <w:t xml:space="preserve">% for full time staff (in </w:t>
      </w:r>
      <w:proofErr w:type="spellStart"/>
      <w:r w:rsidR="005C5F75" w:rsidRPr="000C31BA">
        <w:rPr>
          <w:rFonts w:ascii="Arial" w:hAnsi="Arial" w:cs="Arial"/>
          <w:sz w:val="24"/>
          <w:szCs w:val="24"/>
        </w:rPr>
        <w:t>favour</w:t>
      </w:r>
      <w:proofErr w:type="spellEnd"/>
      <w:r w:rsidR="005C5F75" w:rsidRPr="000C31BA">
        <w:rPr>
          <w:rFonts w:ascii="Arial" w:hAnsi="Arial" w:cs="Arial"/>
          <w:sz w:val="24"/>
          <w:szCs w:val="24"/>
        </w:rPr>
        <w:t xml:space="preserve"> </w:t>
      </w:r>
      <w:r w:rsidRPr="000C31BA">
        <w:rPr>
          <w:rFonts w:ascii="Arial" w:hAnsi="Arial" w:cs="Arial"/>
          <w:sz w:val="24"/>
          <w:szCs w:val="24"/>
        </w:rPr>
        <w:tab/>
      </w:r>
      <w:r w:rsidR="005C5F75" w:rsidRPr="000C31BA">
        <w:rPr>
          <w:rFonts w:ascii="Arial" w:hAnsi="Arial" w:cs="Arial"/>
          <w:sz w:val="24"/>
          <w:szCs w:val="24"/>
        </w:rPr>
        <w:t xml:space="preserve">of males).  </w:t>
      </w:r>
      <w:proofErr w:type="spellStart"/>
      <w:r w:rsidR="005C5F75" w:rsidRPr="000C31BA">
        <w:rPr>
          <w:rFonts w:ascii="Arial" w:hAnsi="Arial" w:cs="Arial"/>
          <w:sz w:val="24"/>
          <w:szCs w:val="24"/>
        </w:rPr>
        <w:t>Hertsmere’s</w:t>
      </w:r>
      <w:proofErr w:type="spellEnd"/>
      <w:r w:rsidR="005C5F75" w:rsidRPr="000C31BA">
        <w:rPr>
          <w:rFonts w:ascii="Arial" w:hAnsi="Arial" w:cs="Arial"/>
          <w:sz w:val="24"/>
          <w:szCs w:val="24"/>
        </w:rPr>
        <w:t xml:space="preserve"> mean gender pay gap </w:t>
      </w:r>
      <w:r w:rsidR="005C5F75" w:rsidRPr="00093126">
        <w:rPr>
          <w:rFonts w:ascii="Arial" w:hAnsi="Arial" w:cs="Arial"/>
          <w:sz w:val="24"/>
          <w:szCs w:val="24"/>
        </w:rPr>
        <w:t xml:space="preserve">is </w:t>
      </w:r>
      <w:r w:rsidR="00093126" w:rsidRPr="00093126">
        <w:rPr>
          <w:rFonts w:ascii="Arial" w:hAnsi="Arial" w:cs="Arial"/>
          <w:sz w:val="24"/>
          <w:szCs w:val="24"/>
        </w:rPr>
        <w:t>-4.07</w:t>
      </w:r>
      <w:r w:rsidR="005C5F75" w:rsidRPr="000C31BA">
        <w:rPr>
          <w:rFonts w:ascii="Arial" w:hAnsi="Arial" w:cs="Arial"/>
          <w:sz w:val="24"/>
          <w:szCs w:val="24"/>
        </w:rPr>
        <w:t xml:space="preserve">% in </w:t>
      </w:r>
      <w:proofErr w:type="spellStart"/>
      <w:r w:rsidR="005C5F75" w:rsidRPr="000C31BA">
        <w:rPr>
          <w:rFonts w:ascii="Arial" w:hAnsi="Arial" w:cs="Arial"/>
          <w:sz w:val="24"/>
          <w:szCs w:val="24"/>
        </w:rPr>
        <w:t>favour</w:t>
      </w:r>
      <w:proofErr w:type="spellEnd"/>
      <w:r w:rsidR="005C5F75" w:rsidRPr="000C31BA">
        <w:rPr>
          <w:rFonts w:ascii="Arial" w:hAnsi="Arial" w:cs="Arial"/>
          <w:sz w:val="24"/>
          <w:szCs w:val="24"/>
        </w:rPr>
        <w:t xml:space="preserve"> of </w:t>
      </w:r>
      <w:r w:rsidR="005614CC">
        <w:rPr>
          <w:rFonts w:ascii="Arial" w:hAnsi="Arial" w:cs="Arial"/>
          <w:sz w:val="24"/>
          <w:szCs w:val="24"/>
        </w:rPr>
        <w:tab/>
        <w:t>fe</w:t>
      </w:r>
      <w:r w:rsidR="005C5F75" w:rsidRPr="000C31BA">
        <w:rPr>
          <w:rFonts w:ascii="Arial" w:hAnsi="Arial" w:cs="Arial"/>
          <w:sz w:val="24"/>
          <w:szCs w:val="24"/>
        </w:rPr>
        <w:t xml:space="preserve">males and median pay gap </w:t>
      </w:r>
      <w:r w:rsidR="005C5F75" w:rsidRPr="00093126">
        <w:rPr>
          <w:rFonts w:ascii="Arial" w:hAnsi="Arial" w:cs="Arial"/>
          <w:sz w:val="24"/>
          <w:szCs w:val="24"/>
        </w:rPr>
        <w:t xml:space="preserve">is </w:t>
      </w:r>
      <w:r w:rsidR="00093126" w:rsidRPr="00093126">
        <w:rPr>
          <w:rFonts w:ascii="Arial" w:hAnsi="Arial" w:cs="Arial"/>
          <w:sz w:val="24"/>
          <w:szCs w:val="24"/>
        </w:rPr>
        <w:t>-6.45</w:t>
      </w:r>
      <w:r w:rsidR="005C5F75" w:rsidRPr="000C31BA">
        <w:rPr>
          <w:rFonts w:ascii="Arial" w:hAnsi="Arial" w:cs="Arial"/>
          <w:sz w:val="24"/>
          <w:szCs w:val="24"/>
        </w:rPr>
        <w:t xml:space="preserve">% in </w:t>
      </w:r>
      <w:proofErr w:type="spellStart"/>
      <w:r w:rsidR="005C5F75" w:rsidRPr="000C31BA">
        <w:rPr>
          <w:rFonts w:ascii="Arial" w:hAnsi="Arial" w:cs="Arial"/>
          <w:sz w:val="24"/>
          <w:szCs w:val="24"/>
        </w:rPr>
        <w:t>favour</w:t>
      </w:r>
      <w:proofErr w:type="spellEnd"/>
      <w:r w:rsidR="005C5F75" w:rsidRPr="000C31BA">
        <w:rPr>
          <w:rFonts w:ascii="Arial" w:hAnsi="Arial" w:cs="Arial"/>
          <w:sz w:val="24"/>
          <w:szCs w:val="24"/>
        </w:rPr>
        <w:t xml:space="preserve"> of </w:t>
      </w:r>
      <w:r w:rsidR="000C31BA" w:rsidRPr="000C31BA">
        <w:rPr>
          <w:rFonts w:ascii="Arial" w:hAnsi="Arial" w:cs="Arial"/>
          <w:sz w:val="24"/>
          <w:szCs w:val="24"/>
        </w:rPr>
        <w:t>fe</w:t>
      </w:r>
      <w:r w:rsidR="005C5F75" w:rsidRPr="000C31BA">
        <w:rPr>
          <w:rFonts w:ascii="Arial" w:hAnsi="Arial" w:cs="Arial"/>
          <w:sz w:val="24"/>
          <w:szCs w:val="24"/>
        </w:rPr>
        <w:t>males.  The</w:t>
      </w:r>
      <w:r w:rsidR="005C5F75" w:rsidRPr="00BE57EE">
        <w:rPr>
          <w:rFonts w:ascii="Arial" w:hAnsi="Arial" w:cs="Arial"/>
          <w:sz w:val="24"/>
          <w:szCs w:val="24"/>
        </w:rPr>
        <w:t xml:space="preserve"> gap has </w:t>
      </w:r>
      <w:r w:rsidR="005614CC">
        <w:rPr>
          <w:rFonts w:ascii="Arial" w:hAnsi="Arial" w:cs="Arial"/>
          <w:sz w:val="24"/>
          <w:szCs w:val="24"/>
        </w:rPr>
        <w:lastRenderedPageBreak/>
        <w:tab/>
      </w:r>
      <w:r w:rsidR="005C5F75" w:rsidRPr="00BE57EE">
        <w:rPr>
          <w:rFonts w:ascii="Arial" w:hAnsi="Arial" w:cs="Arial"/>
          <w:sz w:val="24"/>
          <w:szCs w:val="24"/>
        </w:rPr>
        <w:t xml:space="preserve">changed </w:t>
      </w:r>
      <w:r w:rsidR="005614CC">
        <w:rPr>
          <w:rFonts w:ascii="Arial" w:hAnsi="Arial" w:cs="Arial"/>
          <w:sz w:val="24"/>
          <w:szCs w:val="24"/>
        </w:rPr>
        <w:t>since 2024</w:t>
      </w:r>
      <w:r w:rsidR="005C5F75" w:rsidRPr="00BE57EE">
        <w:rPr>
          <w:rFonts w:ascii="Arial" w:hAnsi="Arial" w:cs="Arial"/>
          <w:sz w:val="24"/>
          <w:szCs w:val="24"/>
        </w:rPr>
        <w:t xml:space="preserve"> when the respective r</w:t>
      </w:r>
      <w:r w:rsidR="005C5F75" w:rsidRPr="008823F7">
        <w:rPr>
          <w:rFonts w:ascii="Arial" w:hAnsi="Arial" w:cs="Arial"/>
          <w:sz w:val="24"/>
          <w:szCs w:val="24"/>
        </w:rPr>
        <w:t xml:space="preserve">ates were </w:t>
      </w:r>
      <w:r w:rsidR="008823F7" w:rsidRPr="008823F7">
        <w:rPr>
          <w:rFonts w:ascii="Arial" w:hAnsi="Arial" w:cs="Arial"/>
          <w:sz w:val="24"/>
          <w:szCs w:val="24"/>
        </w:rPr>
        <w:t>2.73</w:t>
      </w:r>
      <w:r w:rsidR="005C5F75" w:rsidRPr="008823F7">
        <w:rPr>
          <w:rFonts w:ascii="Arial" w:hAnsi="Arial" w:cs="Arial"/>
          <w:sz w:val="24"/>
          <w:szCs w:val="24"/>
        </w:rPr>
        <w:t>%</w:t>
      </w:r>
      <w:r w:rsidR="008823F7" w:rsidRPr="008823F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8823F7" w:rsidRPr="008823F7">
        <w:rPr>
          <w:rFonts w:ascii="Arial" w:hAnsi="Arial" w:cs="Arial"/>
          <w:sz w:val="24"/>
          <w:szCs w:val="24"/>
        </w:rPr>
        <w:t>favour</w:t>
      </w:r>
      <w:proofErr w:type="spellEnd"/>
      <w:r w:rsidR="008823F7" w:rsidRPr="008823F7">
        <w:rPr>
          <w:rFonts w:ascii="Arial" w:hAnsi="Arial" w:cs="Arial"/>
          <w:sz w:val="24"/>
          <w:szCs w:val="24"/>
        </w:rPr>
        <w:t xml:space="preserve"> of </w:t>
      </w:r>
      <w:r w:rsidR="008823F7" w:rsidRPr="008823F7">
        <w:rPr>
          <w:rFonts w:ascii="Arial" w:hAnsi="Arial" w:cs="Arial"/>
          <w:sz w:val="24"/>
          <w:szCs w:val="24"/>
        </w:rPr>
        <w:tab/>
        <w:t>males</w:t>
      </w:r>
      <w:r w:rsidR="005C5F75" w:rsidRPr="008823F7">
        <w:rPr>
          <w:rFonts w:ascii="Arial" w:hAnsi="Arial" w:cs="Arial"/>
          <w:sz w:val="24"/>
          <w:szCs w:val="24"/>
        </w:rPr>
        <w:t xml:space="preserve"> and </w:t>
      </w:r>
      <w:r w:rsidR="008823F7" w:rsidRPr="008823F7">
        <w:rPr>
          <w:rFonts w:ascii="Arial" w:hAnsi="Arial" w:cs="Arial"/>
          <w:sz w:val="24"/>
          <w:szCs w:val="24"/>
        </w:rPr>
        <w:t>-3.47</w:t>
      </w:r>
      <w:r w:rsidR="005C5F75" w:rsidRPr="008823F7">
        <w:rPr>
          <w:rFonts w:ascii="Arial" w:hAnsi="Arial" w:cs="Arial"/>
          <w:sz w:val="24"/>
          <w:szCs w:val="24"/>
        </w:rPr>
        <w:t xml:space="preserve">% in </w:t>
      </w:r>
      <w:proofErr w:type="spellStart"/>
      <w:r w:rsidR="005C5F75" w:rsidRPr="008823F7">
        <w:rPr>
          <w:rFonts w:ascii="Arial" w:hAnsi="Arial" w:cs="Arial"/>
          <w:sz w:val="24"/>
          <w:szCs w:val="24"/>
        </w:rPr>
        <w:t>favour</w:t>
      </w:r>
      <w:proofErr w:type="spellEnd"/>
      <w:r w:rsidR="005C5F75" w:rsidRPr="008823F7">
        <w:rPr>
          <w:rFonts w:ascii="Arial" w:hAnsi="Arial" w:cs="Arial"/>
          <w:sz w:val="24"/>
          <w:szCs w:val="24"/>
        </w:rPr>
        <w:t xml:space="preserve"> of </w:t>
      </w:r>
      <w:r w:rsidR="008823F7" w:rsidRPr="008823F7">
        <w:rPr>
          <w:rFonts w:ascii="Arial" w:hAnsi="Arial" w:cs="Arial"/>
          <w:sz w:val="24"/>
          <w:szCs w:val="24"/>
        </w:rPr>
        <w:t>fe</w:t>
      </w:r>
      <w:r w:rsidR="004A0DC3" w:rsidRPr="008823F7">
        <w:rPr>
          <w:rFonts w:ascii="Arial" w:hAnsi="Arial" w:cs="Arial"/>
          <w:sz w:val="24"/>
          <w:szCs w:val="24"/>
        </w:rPr>
        <w:t>males.</w:t>
      </w:r>
    </w:p>
    <w:p w14:paraId="69F17269" w14:textId="77777777" w:rsidR="005C5F75" w:rsidRPr="002512D4" w:rsidRDefault="005C5F75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1A772" w14:textId="590CC492" w:rsidR="008306B9" w:rsidRPr="00A81847" w:rsidRDefault="00027DD0" w:rsidP="00BC0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0DC3">
        <w:rPr>
          <w:rFonts w:ascii="Arial" w:hAnsi="Arial" w:cs="Arial"/>
          <w:sz w:val="24"/>
          <w:szCs w:val="24"/>
        </w:rPr>
        <w:t>13.5</w:t>
      </w:r>
      <w:r w:rsidRPr="004A0DC3">
        <w:rPr>
          <w:rFonts w:ascii="Arial" w:hAnsi="Arial" w:cs="Arial"/>
          <w:sz w:val="24"/>
          <w:szCs w:val="24"/>
        </w:rPr>
        <w:tab/>
      </w:r>
      <w:proofErr w:type="spellStart"/>
      <w:r w:rsidR="004A0DC3" w:rsidRPr="004A0DC3">
        <w:rPr>
          <w:rFonts w:ascii="Arial" w:hAnsi="Arial" w:cs="Arial"/>
          <w:sz w:val="24"/>
          <w:szCs w:val="24"/>
        </w:rPr>
        <w:t>Hertsmere’</w:t>
      </w:r>
      <w:r w:rsidR="005C5F75" w:rsidRPr="004A0DC3">
        <w:rPr>
          <w:rFonts w:ascii="Arial" w:hAnsi="Arial" w:cs="Arial"/>
          <w:sz w:val="24"/>
          <w:szCs w:val="24"/>
        </w:rPr>
        <w:t>s</w:t>
      </w:r>
      <w:proofErr w:type="spellEnd"/>
      <w:r w:rsidR="005C5F75" w:rsidRPr="004A0DC3">
        <w:rPr>
          <w:rFonts w:ascii="Arial" w:hAnsi="Arial" w:cs="Arial"/>
          <w:sz w:val="24"/>
          <w:szCs w:val="24"/>
        </w:rPr>
        <w:t xml:space="preserve"> </w:t>
      </w:r>
      <w:r w:rsidR="004A0DC3" w:rsidRPr="004A0DC3">
        <w:rPr>
          <w:rFonts w:ascii="Arial" w:hAnsi="Arial" w:cs="Arial"/>
          <w:sz w:val="24"/>
          <w:szCs w:val="24"/>
        </w:rPr>
        <w:t xml:space="preserve">gender pay gap is considered to be </w:t>
      </w:r>
      <w:r w:rsidR="005C5F75" w:rsidRPr="004A0DC3">
        <w:rPr>
          <w:rFonts w:ascii="Arial" w:hAnsi="Arial" w:cs="Arial"/>
          <w:sz w:val="24"/>
          <w:szCs w:val="24"/>
        </w:rPr>
        <w:t xml:space="preserve">within a reasonable </w:t>
      </w:r>
      <w:r w:rsidR="004A0DC3" w:rsidRPr="004A0DC3">
        <w:rPr>
          <w:rFonts w:ascii="Arial" w:hAnsi="Arial" w:cs="Arial"/>
          <w:sz w:val="24"/>
          <w:szCs w:val="24"/>
        </w:rPr>
        <w:tab/>
      </w:r>
      <w:r w:rsidR="005C5F75" w:rsidRPr="004A0DC3">
        <w:rPr>
          <w:rFonts w:ascii="Arial" w:hAnsi="Arial" w:cs="Arial"/>
          <w:sz w:val="24"/>
          <w:szCs w:val="24"/>
        </w:rPr>
        <w:t xml:space="preserve">range and is far below the UK gender pay gap reported by the Office for </w:t>
      </w:r>
      <w:r w:rsidR="004A0DC3" w:rsidRPr="004A0DC3">
        <w:rPr>
          <w:rFonts w:ascii="Arial" w:hAnsi="Arial" w:cs="Arial"/>
          <w:sz w:val="24"/>
          <w:szCs w:val="24"/>
        </w:rPr>
        <w:tab/>
      </w:r>
      <w:r w:rsidR="005C5F75" w:rsidRPr="004A0DC3">
        <w:rPr>
          <w:rFonts w:ascii="Arial" w:hAnsi="Arial" w:cs="Arial"/>
          <w:sz w:val="24"/>
          <w:szCs w:val="24"/>
        </w:rPr>
        <w:t xml:space="preserve">National Statistics and is therefore not a </w:t>
      </w:r>
      <w:r w:rsidR="005C5F75" w:rsidRPr="00253B2B">
        <w:rPr>
          <w:rFonts w:ascii="Arial" w:hAnsi="Arial" w:cs="Arial"/>
          <w:sz w:val="24"/>
          <w:szCs w:val="24"/>
        </w:rPr>
        <w:t xml:space="preserve">concern.  The </w:t>
      </w:r>
      <w:r w:rsidR="0093301A" w:rsidRPr="00253B2B">
        <w:rPr>
          <w:rFonts w:ascii="Arial" w:hAnsi="Arial" w:cs="Arial"/>
          <w:sz w:val="24"/>
          <w:szCs w:val="24"/>
        </w:rPr>
        <w:t xml:space="preserve">full </w:t>
      </w:r>
      <w:r w:rsidR="005C5F75" w:rsidRPr="00253B2B">
        <w:rPr>
          <w:rFonts w:ascii="Arial" w:hAnsi="Arial" w:cs="Arial"/>
          <w:sz w:val="24"/>
          <w:szCs w:val="24"/>
        </w:rPr>
        <w:t xml:space="preserve">Gender Pay </w:t>
      </w:r>
      <w:r w:rsidR="0093301A" w:rsidRPr="00253B2B">
        <w:rPr>
          <w:rFonts w:ascii="Arial" w:hAnsi="Arial" w:cs="Arial"/>
          <w:sz w:val="24"/>
          <w:szCs w:val="24"/>
        </w:rPr>
        <w:tab/>
      </w:r>
      <w:r w:rsidR="005C5F75" w:rsidRPr="00253B2B">
        <w:rPr>
          <w:rFonts w:ascii="Arial" w:hAnsi="Arial" w:cs="Arial"/>
          <w:sz w:val="24"/>
          <w:szCs w:val="24"/>
        </w:rPr>
        <w:t xml:space="preserve">Gap </w:t>
      </w:r>
      <w:r w:rsidR="0093301A" w:rsidRPr="00253B2B">
        <w:rPr>
          <w:rFonts w:ascii="Arial" w:hAnsi="Arial" w:cs="Arial"/>
          <w:sz w:val="24"/>
          <w:szCs w:val="24"/>
        </w:rPr>
        <w:t>Report</w:t>
      </w:r>
      <w:r w:rsidR="005C5F75" w:rsidRPr="00253B2B">
        <w:rPr>
          <w:rFonts w:ascii="Arial" w:hAnsi="Arial" w:cs="Arial"/>
          <w:sz w:val="24"/>
          <w:szCs w:val="24"/>
        </w:rPr>
        <w:t xml:space="preserve"> can be found on </w:t>
      </w:r>
      <w:r w:rsidR="004A0DC3" w:rsidRPr="00253B2B">
        <w:rPr>
          <w:rFonts w:ascii="Arial" w:hAnsi="Arial" w:cs="Arial"/>
          <w:sz w:val="24"/>
          <w:szCs w:val="24"/>
        </w:rPr>
        <w:t xml:space="preserve">our </w:t>
      </w:r>
      <w:r w:rsidR="00253B2B" w:rsidRPr="00253B2B">
        <w:rPr>
          <w:rFonts w:ascii="Arial" w:hAnsi="Arial" w:cs="Arial"/>
          <w:sz w:val="24"/>
          <w:szCs w:val="24"/>
        </w:rPr>
        <w:t>website via</w:t>
      </w:r>
      <w:r w:rsidR="008823F7" w:rsidRPr="00253B2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53B2B" w:rsidRPr="00253B2B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Equality and diversity - </w:t>
        </w:r>
        <w:r w:rsidR="00253B2B" w:rsidRPr="00253B2B">
          <w:rPr>
            <w:rFonts w:ascii="Arial" w:hAnsi="Arial" w:cs="Arial"/>
            <w:color w:val="0000FF"/>
            <w:sz w:val="24"/>
            <w:szCs w:val="24"/>
          </w:rPr>
          <w:tab/>
        </w:r>
        <w:proofErr w:type="spellStart"/>
        <w:r w:rsidR="00253B2B" w:rsidRPr="00253B2B">
          <w:rPr>
            <w:rFonts w:ascii="Arial" w:hAnsi="Arial" w:cs="Arial"/>
            <w:color w:val="0000FF"/>
            <w:sz w:val="24"/>
            <w:szCs w:val="24"/>
            <w:u w:val="single"/>
          </w:rPr>
          <w:t>Hertsmere</w:t>
        </w:r>
        <w:proofErr w:type="spellEnd"/>
        <w:r w:rsidR="00253B2B" w:rsidRPr="00253B2B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Borough Council</w:t>
        </w:r>
      </w:hyperlink>
      <w:r w:rsidR="004A0DC3" w:rsidRPr="00253B2B">
        <w:rPr>
          <w:rStyle w:val="Hyperlink"/>
          <w:rFonts w:ascii="Arial" w:hAnsi="Arial" w:cs="Arial"/>
          <w:sz w:val="24"/>
          <w:szCs w:val="24"/>
        </w:rPr>
        <w:br/>
      </w:r>
      <w:r w:rsidR="009844AD">
        <w:rPr>
          <w:rFonts w:ascii="Arial" w:hAnsi="Arial" w:cs="Arial"/>
          <w:sz w:val="24"/>
          <w:szCs w:val="24"/>
        </w:rPr>
        <w:br/>
      </w:r>
      <w:r w:rsidR="009844AD">
        <w:rPr>
          <w:rFonts w:ascii="Arial" w:hAnsi="Arial" w:cs="Arial"/>
          <w:sz w:val="24"/>
          <w:szCs w:val="24"/>
        </w:rPr>
        <w:br/>
      </w:r>
      <w:r w:rsidR="00B67F8C" w:rsidRPr="00A81847">
        <w:rPr>
          <w:rFonts w:ascii="Arial" w:hAnsi="Arial" w:cs="Arial"/>
          <w:b/>
          <w:sz w:val="24"/>
          <w:szCs w:val="24"/>
        </w:rPr>
        <w:t xml:space="preserve">Appendix </w:t>
      </w:r>
      <w:proofErr w:type="gramStart"/>
      <w:r w:rsidR="00B67F8C" w:rsidRPr="00A81847">
        <w:rPr>
          <w:rFonts w:ascii="Arial" w:hAnsi="Arial" w:cs="Arial"/>
          <w:b/>
          <w:sz w:val="24"/>
          <w:szCs w:val="24"/>
        </w:rPr>
        <w:t>A</w:t>
      </w:r>
      <w:proofErr w:type="gramEnd"/>
      <w:r w:rsidR="00110078" w:rsidRPr="00A81847">
        <w:rPr>
          <w:rFonts w:ascii="Arial" w:hAnsi="Arial" w:cs="Arial"/>
          <w:b/>
          <w:sz w:val="24"/>
          <w:szCs w:val="24"/>
        </w:rPr>
        <w:t xml:space="preserve"> – Pay-scales</w:t>
      </w:r>
    </w:p>
    <w:p w14:paraId="7DBE1F41" w14:textId="6AC816A7" w:rsidR="00110078" w:rsidRPr="00BD3E8C" w:rsidRDefault="00110078" w:rsidP="00110078">
      <w:pPr>
        <w:spacing w:after="0" w:line="240" w:lineRule="auto"/>
        <w:rPr>
          <w:rFonts w:ascii="Arial" w:hAnsi="Arial" w:cs="Arial"/>
          <w:b/>
        </w:rPr>
      </w:pPr>
    </w:p>
    <w:tbl>
      <w:tblPr>
        <w:tblW w:w="7225" w:type="dxa"/>
        <w:tblLook w:val="04A0" w:firstRow="1" w:lastRow="0" w:firstColumn="1" w:lastColumn="0" w:noHBand="0" w:noVBand="1"/>
      </w:tblPr>
      <w:tblGrid>
        <w:gridCol w:w="2122"/>
        <w:gridCol w:w="2551"/>
        <w:gridCol w:w="2552"/>
      </w:tblGrid>
      <w:tr w:rsidR="005614CC" w:rsidRPr="00A01955" w14:paraId="76EC6FC6" w14:textId="7B690B2C" w:rsidTr="00381EC7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A57ADD" w14:textId="3FEE3749" w:rsidR="005614CC" w:rsidRPr="00A01955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Chief Executive Pay-scale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C47" w14:textId="5105C7B2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278" w14:textId="2648CF1D" w:rsidR="005614CC" w:rsidRDefault="00BC0A5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1/4/2026 (4</w:t>
            </w:r>
            <w:r w:rsidR="005614CC"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C04039" w14:paraId="373A4072" w14:textId="00A5C643" w:rsidTr="00381EC7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C61AF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58A" w14:textId="7C669BAD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£157,498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272" w14:textId="411E2E3B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£163,798</w:t>
            </w:r>
          </w:p>
        </w:tc>
      </w:tr>
      <w:tr w:rsidR="005614CC" w:rsidRPr="00C04039" w14:paraId="2D349149" w14:textId="706BF2C3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7310D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F45" w14:textId="50965986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£161,076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840" w14:textId="61DF319B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£167,520</w:t>
            </w:r>
          </w:p>
        </w:tc>
      </w:tr>
      <w:tr w:rsidR="005614CC" w:rsidRPr="00C04039" w14:paraId="553AB5EF" w14:textId="40A8415E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674BC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DAC" w14:textId="04630B8E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£164,656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F34" w14:textId="0BD754AA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£171,243</w:t>
            </w:r>
          </w:p>
        </w:tc>
      </w:tr>
      <w:tr w:rsidR="005614CC" w:rsidRPr="00C04039" w14:paraId="3D09B33C" w14:textId="6C7CAF60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27973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BD5" w14:textId="47F0A4F5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£168,236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CA4" w14:textId="1F27A1FF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£174,966</w:t>
            </w:r>
          </w:p>
        </w:tc>
      </w:tr>
      <w:tr w:rsidR="005614CC" w:rsidRPr="00C04039" w14:paraId="0896902D" w14:textId="4F62FF4F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2DCB3B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375" w14:textId="59E39502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£171,815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83A" w14:textId="6039452D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£178,688</w:t>
            </w:r>
          </w:p>
        </w:tc>
      </w:tr>
    </w:tbl>
    <w:p w14:paraId="1A4A63D5" w14:textId="66AD3441" w:rsidR="00110078" w:rsidRPr="00C04039" w:rsidRDefault="00110078" w:rsidP="0011007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7226" w:type="dxa"/>
        <w:tblLook w:val="04A0" w:firstRow="1" w:lastRow="0" w:firstColumn="1" w:lastColumn="0" w:noHBand="0" w:noVBand="1"/>
      </w:tblPr>
      <w:tblGrid>
        <w:gridCol w:w="2122"/>
        <w:gridCol w:w="2552"/>
        <w:gridCol w:w="2552"/>
      </w:tblGrid>
      <w:tr w:rsidR="005614CC" w:rsidRPr="00C04039" w14:paraId="70C8A046" w14:textId="3F88FFD2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B52239" w14:textId="57CE0AFC" w:rsidR="005614CC" w:rsidRDefault="00381EC7" w:rsidP="002A724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Deputy Chief Executive</w:t>
            </w:r>
            <w:r w:rsidR="009844AD">
              <w:rPr>
                <w:rFonts w:ascii="Arial" w:hAnsi="Arial" w:cs="Arial"/>
                <w:b/>
                <w:sz w:val="24"/>
                <w:szCs w:val="24"/>
              </w:rPr>
              <w:t xml:space="preserve"> and Director of Place and Transformation</w:t>
            </w:r>
          </w:p>
          <w:p w14:paraId="358BC96B" w14:textId="2800EDF2" w:rsidR="005614CC" w:rsidRPr="00C04039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b/>
                <w:sz w:val="24"/>
                <w:szCs w:val="24"/>
              </w:rPr>
              <w:t>Pay-scale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E3D" w14:textId="6EAC8B21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2B2" w14:textId="759A3958" w:rsidR="005614CC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 xml:space="preserve">with effect from </w:t>
            </w:r>
            <w:r w:rsidR="00BC0A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1/4/2026 (4</w:t>
            </w: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C04039" w14:paraId="76959E9E" w14:textId="58330D40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137D1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C4D" w14:textId="145FD0BF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£122,425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EFF" w14:textId="3E95284A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£127,322</w:t>
            </w:r>
          </w:p>
        </w:tc>
      </w:tr>
      <w:tr w:rsidR="005614CC" w:rsidRPr="00C04039" w14:paraId="7D827329" w14:textId="6DCD81F1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2F94D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C1E" w14:textId="0A2F270B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£125,167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B6D" w14:textId="6B7EF258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£130,174</w:t>
            </w:r>
          </w:p>
        </w:tc>
      </w:tr>
      <w:tr w:rsidR="005614CC" w:rsidRPr="00C04039" w14:paraId="7D435648" w14:textId="74006E9E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8F671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C61" w14:textId="7844E8A9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F00508">
              <w:rPr>
                <w:rFonts w:ascii="Arial" w:hAnsi="Arial" w:cs="Arial"/>
                <w:sz w:val="24"/>
                <w:szCs w:val="24"/>
              </w:rPr>
              <w:t>£127,907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480" w14:textId="15712EFC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£133,024</w:t>
            </w:r>
          </w:p>
        </w:tc>
      </w:tr>
      <w:tr w:rsidR="005614CC" w:rsidRPr="00C04039" w14:paraId="1942AC7B" w14:textId="60D39B23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205F7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BBC" w14:textId="0CE3D86B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£130,648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959" w14:textId="19C109F2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£135,874</w:t>
            </w:r>
          </w:p>
        </w:tc>
      </w:tr>
      <w:tr w:rsidR="005614CC" w:rsidRPr="00C04039" w14:paraId="6AD1BC8A" w14:textId="09E8E9EF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FA8CD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1AF" w14:textId="38F6C7AA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£134,993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E0E" w14:textId="515F892D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£140,393</w:t>
            </w:r>
          </w:p>
        </w:tc>
      </w:tr>
      <w:tr w:rsidR="005614CC" w:rsidRPr="00C04039" w14:paraId="0D67E371" w14:textId="45507CD2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3AD746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CF3D" w14:textId="0AECD252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£139,339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70C" w14:textId="53497D64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£144,913</w:t>
            </w:r>
          </w:p>
        </w:tc>
      </w:tr>
    </w:tbl>
    <w:p w14:paraId="5AE8A70D" w14:textId="4A195684" w:rsidR="00110078" w:rsidRPr="00A01955" w:rsidRDefault="00EC706B" w:rsidP="001100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7226" w:type="dxa"/>
        <w:tblLook w:val="04A0" w:firstRow="1" w:lastRow="0" w:firstColumn="1" w:lastColumn="0" w:noHBand="0" w:noVBand="1"/>
      </w:tblPr>
      <w:tblGrid>
        <w:gridCol w:w="2122"/>
        <w:gridCol w:w="2552"/>
        <w:gridCol w:w="2552"/>
      </w:tblGrid>
      <w:tr w:rsidR="005614CC" w:rsidRPr="000059F3" w14:paraId="7999E431" w14:textId="1FB431DF" w:rsidTr="00400E14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52D086" w14:textId="3BB2C0FF" w:rsidR="005614CC" w:rsidRPr="000059F3" w:rsidRDefault="00381EC7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Assistant Director</w:t>
            </w:r>
            <w:r w:rsidR="005614CC" w:rsidRPr="000059F3">
              <w:rPr>
                <w:rFonts w:ascii="Arial" w:hAnsi="Arial" w:cs="Arial"/>
                <w:b/>
                <w:sz w:val="24"/>
                <w:szCs w:val="24"/>
              </w:rPr>
              <w:t xml:space="preserve"> Pay-scale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4E0" w14:textId="41A7B179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0D21" w14:textId="545BE346" w:rsidR="005614CC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1/4/2026</w:t>
            </w:r>
            <w:r w:rsidR="00BC0A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 xml:space="preserve"> (4</w:t>
            </w: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0059F3" w14:paraId="508C9737" w14:textId="54069204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FD157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8E5" w14:textId="76B75A6D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£97,074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3EE" w14:textId="2980A0B5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£100,957</w:t>
            </w:r>
          </w:p>
        </w:tc>
      </w:tr>
      <w:tr w:rsidR="005614CC" w:rsidRPr="000059F3" w14:paraId="04D98267" w14:textId="2D982816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1F67E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CCC" w14:textId="056F3C8A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£100,177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76E" w14:textId="7B9E4BA8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£104,185</w:t>
            </w:r>
          </w:p>
        </w:tc>
      </w:tr>
      <w:tr w:rsidR="005614CC" w:rsidRPr="000059F3" w14:paraId="571AC7D5" w14:textId="4C2C1CB8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C63A4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B18" w14:textId="114F96BA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£103,281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9CCE" w14:textId="7BB89905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£107,413</w:t>
            </w:r>
          </w:p>
        </w:tc>
      </w:tr>
    </w:tbl>
    <w:p w14:paraId="734D459B" w14:textId="45DE3648" w:rsidR="00110078" w:rsidRPr="000059F3" w:rsidRDefault="00110078" w:rsidP="002A72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7226" w:type="dxa"/>
        <w:tblLook w:val="04A0" w:firstRow="1" w:lastRow="0" w:firstColumn="1" w:lastColumn="0" w:noHBand="0" w:noVBand="1"/>
      </w:tblPr>
      <w:tblGrid>
        <w:gridCol w:w="2122"/>
        <w:gridCol w:w="2552"/>
        <w:gridCol w:w="2552"/>
      </w:tblGrid>
      <w:tr w:rsidR="005614CC" w:rsidRPr="000059F3" w14:paraId="73C31A66" w14:textId="50F50E51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A542CF" w14:textId="77777777" w:rsidR="005614CC" w:rsidRDefault="005614CC" w:rsidP="002A724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59F3">
              <w:rPr>
                <w:rFonts w:ascii="Arial" w:hAnsi="Arial" w:cs="Arial"/>
                <w:b/>
                <w:sz w:val="24"/>
                <w:szCs w:val="24"/>
              </w:rPr>
              <w:t xml:space="preserve">Heads of Service </w:t>
            </w:r>
          </w:p>
          <w:p w14:paraId="4252F3F5" w14:textId="4403B78C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b/>
                <w:sz w:val="24"/>
                <w:szCs w:val="24"/>
              </w:rPr>
              <w:t>Pay-scale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038" w14:textId="6428E58A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716" w14:textId="770F1373" w:rsidR="005614CC" w:rsidRDefault="00BC0A5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1/4/2026 (4</w:t>
            </w:r>
            <w:r w:rsidR="005614CC" w:rsidRPr="00A707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0059F3" w14:paraId="53F3333F" w14:textId="170982C8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6106F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825" w14:textId="2B04925C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£83,484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9B0" w14:textId="5524F299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£86,824</w:t>
            </w:r>
          </w:p>
        </w:tc>
      </w:tr>
      <w:tr w:rsidR="005614CC" w:rsidRPr="000059F3" w14:paraId="440B5E78" w14:textId="6B79B644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1DB94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B25" w14:textId="7976D61E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£85,581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D08" w14:textId="2A076710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£89,005</w:t>
            </w:r>
          </w:p>
        </w:tc>
      </w:tr>
      <w:tr w:rsidR="005614CC" w:rsidRPr="000059F3" w14:paraId="53538015" w14:textId="6B620F55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40BD9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8D8" w14:textId="4AA0C213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£87,680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182" w14:textId="539952D1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£91,188</w:t>
            </w:r>
          </w:p>
        </w:tc>
      </w:tr>
      <w:tr w:rsidR="005614CC" w:rsidRPr="000059F3" w14:paraId="31C5E19A" w14:textId="2BBF04FF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59040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BF4" w14:textId="4B8A11E0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£89,775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A06" w14:textId="3B3CF476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£93,366</w:t>
            </w:r>
          </w:p>
        </w:tc>
      </w:tr>
      <w:tr w:rsidR="005614CC" w:rsidRPr="00A01955" w14:paraId="1AF9A225" w14:textId="68035BA4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CA65E" w14:textId="77777777" w:rsidR="005614CC" w:rsidRPr="00A01955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0195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89D" w14:textId="4A04FBF5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£91,873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F42" w14:textId="1A71A869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£95,548</w:t>
            </w:r>
          </w:p>
        </w:tc>
      </w:tr>
      <w:tr w:rsidR="005614CC" w:rsidRPr="00A01955" w14:paraId="606E419B" w14:textId="14ED8A69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E1D8F" w14:textId="77777777" w:rsidR="005614CC" w:rsidRPr="00A01955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0195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92A" w14:textId="66EEFCD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£93,970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0A" w14:textId="79EE4340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£97,729</w:t>
            </w:r>
          </w:p>
        </w:tc>
      </w:tr>
    </w:tbl>
    <w:p w14:paraId="114D47E3" w14:textId="5BE8CBD6" w:rsidR="00B67F8C" w:rsidRPr="00A01955" w:rsidRDefault="00B67F8C" w:rsidP="002A7244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tbl>
      <w:tblPr>
        <w:tblStyle w:val="TableGrid"/>
        <w:tblW w:w="6386" w:type="dxa"/>
        <w:tblLook w:val="04A0" w:firstRow="1" w:lastRow="0" w:firstColumn="1" w:lastColumn="0" w:noHBand="0" w:noVBand="1"/>
      </w:tblPr>
      <w:tblGrid>
        <w:gridCol w:w="2701"/>
        <w:gridCol w:w="1297"/>
        <w:gridCol w:w="1223"/>
        <w:gridCol w:w="1165"/>
      </w:tblGrid>
      <w:tr w:rsidR="00BC0A5C" w:rsidRPr="00A01955" w14:paraId="6CB06A11" w14:textId="77777777" w:rsidTr="00BC0A5C">
        <w:tc>
          <w:tcPr>
            <w:tcW w:w="2701" w:type="dxa"/>
          </w:tcPr>
          <w:p w14:paraId="4AC88E7C" w14:textId="76EF1E74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General Staff Pay Scale</w:t>
            </w:r>
          </w:p>
        </w:tc>
        <w:tc>
          <w:tcPr>
            <w:tcW w:w="3685" w:type="dxa"/>
            <w:gridSpan w:val="3"/>
          </w:tcPr>
          <w:p w14:paraId="05F3AD45" w14:textId="46B30ED4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With effect from 1/4/2025</w:t>
            </w:r>
          </w:p>
        </w:tc>
      </w:tr>
      <w:tr w:rsidR="00BC0A5C" w:rsidRPr="00A01955" w14:paraId="08431C04" w14:textId="6D037E16" w:rsidTr="00BC0A5C">
        <w:tc>
          <w:tcPr>
            <w:tcW w:w="2701" w:type="dxa"/>
          </w:tcPr>
          <w:p w14:paraId="4C71349C" w14:textId="77777777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97" w:type="dxa"/>
          </w:tcPr>
          <w:p w14:paraId="7BFB4F67" w14:textId="1D63923C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MIN</w:t>
            </w:r>
          </w:p>
        </w:tc>
        <w:tc>
          <w:tcPr>
            <w:tcW w:w="1223" w:type="dxa"/>
          </w:tcPr>
          <w:p w14:paraId="38591467" w14:textId="6750E1CE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MRP</w:t>
            </w:r>
          </w:p>
        </w:tc>
        <w:tc>
          <w:tcPr>
            <w:tcW w:w="1165" w:type="dxa"/>
          </w:tcPr>
          <w:p w14:paraId="6E5CD1D9" w14:textId="001C6BC2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MAX</w:t>
            </w:r>
          </w:p>
        </w:tc>
      </w:tr>
      <w:tr w:rsidR="00BC0A5C" w:rsidRPr="00A01955" w14:paraId="0187551A" w14:textId="6F9BF4A2" w:rsidTr="00BC0A5C">
        <w:tc>
          <w:tcPr>
            <w:tcW w:w="2701" w:type="dxa"/>
          </w:tcPr>
          <w:p w14:paraId="119677BC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7E101118" w14:textId="2F2D72FB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£62,535</w:t>
            </w:r>
          </w:p>
        </w:tc>
        <w:tc>
          <w:tcPr>
            <w:tcW w:w="1223" w:type="dxa"/>
          </w:tcPr>
          <w:p w14:paraId="15B40578" w14:textId="2F2AF11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£71,061</w:t>
            </w:r>
          </w:p>
        </w:tc>
        <w:tc>
          <w:tcPr>
            <w:tcW w:w="1165" w:type="dxa"/>
          </w:tcPr>
          <w:p w14:paraId="558E96F4" w14:textId="6DCB55B0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£82,356</w:t>
            </w:r>
          </w:p>
        </w:tc>
      </w:tr>
      <w:tr w:rsidR="00BC0A5C" w:rsidRPr="00A01955" w14:paraId="297A126D" w14:textId="3FEA0A3C" w:rsidTr="00BC0A5C">
        <w:tc>
          <w:tcPr>
            <w:tcW w:w="2701" w:type="dxa"/>
          </w:tcPr>
          <w:p w14:paraId="3FD882D6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6BAFCEF7" w14:textId="1E758568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£55,941</w:t>
            </w:r>
          </w:p>
        </w:tc>
        <w:tc>
          <w:tcPr>
            <w:tcW w:w="1223" w:type="dxa"/>
          </w:tcPr>
          <w:p w14:paraId="324BCC49" w14:textId="16231CEE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£63,569</w:t>
            </w:r>
          </w:p>
        </w:tc>
        <w:tc>
          <w:tcPr>
            <w:tcW w:w="1165" w:type="dxa"/>
          </w:tcPr>
          <w:p w14:paraId="2EE4F852" w14:textId="5B4088AF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£73,482</w:t>
            </w:r>
          </w:p>
        </w:tc>
      </w:tr>
      <w:tr w:rsidR="00BC0A5C" w:rsidRPr="00A01955" w14:paraId="1FF922E0" w14:textId="05BE1043" w:rsidTr="00BC0A5C">
        <w:tc>
          <w:tcPr>
            <w:tcW w:w="2701" w:type="dxa"/>
          </w:tcPr>
          <w:p w14:paraId="4B219745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14:paraId="6E54CC8A" w14:textId="13EDF682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£48,713</w:t>
            </w:r>
          </w:p>
        </w:tc>
        <w:tc>
          <w:tcPr>
            <w:tcW w:w="1223" w:type="dxa"/>
          </w:tcPr>
          <w:p w14:paraId="2283C177" w14:textId="63675C73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£55,352</w:t>
            </w:r>
          </w:p>
        </w:tc>
        <w:tc>
          <w:tcPr>
            <w:tcW w:w="1165" w:type="dxa"/>
          </w:tcPr>
          <w:p w14:paraId="116EB726" w14:textId="6C0C930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£63,820</w:t>
            </w:r>
          </w:p>
        </w:tc>
      </w:tr>
      <w:tr w:rsidR="00BC0A5C" w:rsidRPr="00A01955" w14:paraId="7FFC2793" w14:textId="4F4D2BC9" w:rsidTr="00BC0A5C">
        <w:tc>
          <w:tcPr>
            <w:tcW w:w="2701" w:type="dxa"/>
          </w:tcPr>
          <w:p w14:paraId="33BBB45B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6140E644" w14:textId="1C17DBF1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£42,945</w:t>
            </w:r>
          </w:p>
        </w:tc>
        <w:tc>
          <w:tcPr>
            <w:tcW w:w="1223" w:type="dxa"/>
          </w:tcPr>
          <w:p w14:paraId="5F1C175C" w14:textId="158EB19F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£48,684</w:t>
            </w:r>
          </w:p>
        </w:tc>
        <w:tc>
          <w:tcPr>
            <w:tcW w:w="1165" w:type="dxa"/>
          </w:tcPr>
          <w:p w14:paraId="233CEB47" w14:textId="3BA1913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£55,985</w:t>
            </w:r>
          </w:p>
        </w:tc>
      </w:tr>
      <w:tr w:rsidR="00BC0A5C" w:rsidRPr="00A01955" w14:paraId="0EA0E1D8" w14:textId="2EADF4AC" w:rsidTr="00BC0A5C">
        <w:tc>
          <w:tcPr>
            <w:tcW w:w="2701" w:type="dxa"/>
          </w:tcPr>
          <w:p w14:paraId="07871EFA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97" w:type="dxa"/>
          </w:tcPr>
          <w:p w14:paraId="40F7D90D" w14:textId="4F898C8E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£37,951</w:t>
            </w:r>
          </w:p>
        </w:tc>
        <w:tc>
          <w:tcPr>
            <w:tcW w:w="1223" w:type="dxa"/>
          </w:tcPr>
          <w:p w14:paraId="7C3E33A7" w14:textId="07214E1A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£42,825</w:t>
            </w:r>
          </w:p>
        </w:tc>
        <w:tc>
          <w:tcPr>
            <w:tcW w:w="1165" w:type="dxa"/>
          </w:tcPr>
          <w:p w14:paraId="642DF6F5" w14:textId="4B7A834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£48,868</w:t>
            </w:r>
          </w:p>
        </w:tc>
      </w:tr>
      <w:tr w:rsidR="00BC0A5C" w:rsidRPr="00A01955" w14:paraId="72E6F694" w14:textId="6AE00E1B" w:rsidTr="00BC0A5C">
        <w:tc>
          <w:tcPr>
            <w:tcW w:w="2701" w:type="dxa"/>
          </w:tcPr>
          <w:p w14:paraId="4D04E041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7" w:type="dxa"/>
          </w:tcPr>
          <w:p w14:paraId="0781B883" w14:textId="7942E19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£33,784</w:t>
            </w:r>
          </w:p>
        </w:tc>
        <w:tc>
          <w:tcPr>
            <w:tcW w:w="1223" w:type="dxa"/>
          </w:tcPr>
          <w:p w14:paraId="22BE516B" w14:textId="698474CA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£38,096</w:t>
            </w:r>
          </w:p>
        </w:tc>
        <w:tc>
          <w:tcPr>
            <w:tcW w:w="1165" w:type="dxa"/>
          </w:tcPr>
          <w:p w14:paraId="7D55EBAF" w14:textId="0F6A057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£43,271</w:t>
            </w:r>
          </w:p>
        </w:tc>
      </w:tr>
      <w:tr w:rsidR="00BC0A5C" w:rsidRPr="00A01955" w14:paraId="4DEBBCE1" w14:textId="13EAF0E1" w:rsidTr="00BC0A5C">
        <w:tc>
          <w:tcPr>
            <w:tcW w:w="2701" w:type="dxa"/>
          </w:tcPr>
          <w:p w14:paraId="218E8261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97" w:type="dxa"/>
          </w:tcPr>
          <w:p w14:paraId="35C723B5" w14:textId="3D795BA2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£29,972</w:t>
            </w:r>
          </w:p>
        </w:tc>
        <w:tc>
          <w:tcPr>
            <w:tcW w:w="1223" w:type="dxa"/>
          </w:tcPr>
          <w:p w14:paraId="733C6F84" w14:textId="4336215F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£33,766</w:t>
            </w:r>
          </w:p>
        </w:tc>
        <w:tc>
          <w:tcPr>
            <w:tcW w:w="1165" w:type="dxa"/>
          </w:tcPr>
          <w:p w14:paraId="7393418B" w14:textId="544BB2C8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£38,224</w:t>
            </w:r>
          </w:p>
        </w:tc>
      </w:tr>
      <w:tr w:rsidR="00BC0A5C" w:rsidRPr="00A01955" w14:paraId="0A1C1607" w14:textId="7F214284" w:rsidTr="00BC0A5C">
        <w:tc>
          <w:tcPr>
            <w:tcW w:w="2701" w:type="dxa"/>
          </w:tcPr>
          <w:p w14:paraId="67B9E0B9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97" w:type="dxa"/>
          </w:tcPr>
          <w:p w14:paraId="4354C2F1" w14:textId="3C850358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£26,947</w:t>
            </w:r>
          </w:p>
        </w:tc>
        <w:tc>
          <w:tcPr>
            <w:tcW w:w="1223" w:type="dxa"/>
          </w:tcPr>
          <w:p w14:paraId="3A31C063" w14:textId="3D1C317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£30,013</w:t>
            </w:r>
          </w:p>
        </w:tc>
        <w:tc>
          <w:tcPr>
            <w:tcW w:w="1165" w:type="dxa"/>
          </w:tcPr>
          <w:p w14:paraId="6C9F3E93" w14:textId="4D30CBFE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£33,857</w:t>
            </w:r>
          </w:p>
        </w:tc>
      </w:tr>
      <w:tr w:rsidR="00BC0A5C" w:rsidRPr="00A01955" w14:paraId="28215BCD" w14:textId="346DB91A" w:rsidTr="00BC0A5C">
        <w:tc>
          <w:tcPr>
            <w:tcW w:w="2701" w:type="dxa"/>
          </w:tcPr>
          <w:p w14:paraId="7285C117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297" w:type="dxa"/>
          </w:tcPr>
          <w:p w14:paraId="6F9AD7E5" w14:textId="439DCDE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£23,998</w:t>
            </w:r>
          </w:p>
        </w:tc>
        <w:tc>
          <w:tcPr>
            <w:tcW w:w="1223" w:type="dxa"/>
          </w:tcPr>
          <w:p w14:paraId="3A21193C" w14:textId="48B72DEC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£26,938</w:t>
            </w:r>
          </w:p>
        </w:tc>
        <w:tc>
          <w:tcPr>
            <w:tcW w:w="1165" w:type="dxa"/>
          </w:tcPr>
          <w:p w14:paraId="417C75AF" w14:textId="0B71A25A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£29,969</w:t>
            </w:r>
          </w:p>
        </w:tc>
      </w:tr>
      <w:tr w:rsidR="00BC0A5C" w:rsidRPr="00A01955" w14:paraId="5D1D38C5" w14:textId="22509AB6" w:rsidTr="00BC0A5C">
        <w:tc>
          <w:tcPr>
            <w:tcW w:w="2701" w:type="dxa"/>
          </w:tcPr>
          <w:p w14:paraId="22CB9314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97" w:type="dxa"/>
          </w:tcPr>
          <w:p w14:paraId="583C177E" w14:textId="00B2D38E" w:rsidR="00BC0A5C" w:rsidRPr="000059F3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1FF8">
              <w:rPr>
                <w:rFonts w:ascii="Arial" w:hAnsi="Arial" w:cs="Arial"/>
                <w:b/>
                <w:sz w:val="24"/>
                <w:szCs w:val="24"/>
              </w:rPr>
              <w:t>Removed</w:t>
            </w:r>
          </w:p>
        </w:tc>
        <w:tc>
          <w:tcPr>
            <w:tcW w:w="1223" w:type="dxa"/>
          </w:tcPr>
          <w:p w14:paraId="6AA3B88E" w14:textId="0EF2583C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£23,998</w:t>
            </w:r>
          </w:p>
        </w:tc>
        <w:tc>
          <w:tcPr>
            <w:tcW w:w="1165" w:type="dxa"/>
          </w:tcPr>
          <w:p w14:paraId="5AB2B547" w14:textId="77E59D77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£26,843</w:t>
            </w:r>
          </w:p>
        </w:tc>
      </w:tr>
    </w:tbl>
    <w:p w14:paraId="25B595CB" w14:textId="6203A37E" w:rsidR="00BC0A5C" w:rsidRDefault="00BC0A5C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A3FA8E" w14:textId="6DCFF4FF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F6CB8D" w14:textId="5FEBD63C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8698DB" w14:textId="47A2FA53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6A2A3A" w14:textId="77777777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134"/>
        <w:gridCol w:w="1134"/>
        <w:gridCol w:w="1134"/>
        <w:gridCol w:w="1134"/>
        <w:gridCol w:w="1134"/>
      </w:tblGrid>
      <w:tr w:rsidR="00BC0A5C" w:rsidRPr="001D234D" w14:paraId="7B20ECBF" w14:textId="77777777" w:rsidTr="00BC0A5C">
        <w:trPr>
          <w:trHeight w:val="360"/>
        </w:trPr>
        <w:tc>
          <w:tcPr>
            <w:tcW w:w="8926" w:type="dxa"/>
            <w:gridSpan w:val="8"/>
            <w:shd w:val="clear" w:color="auto" w:fill="auto"/>
            <w:noWrap/>
          </w:tcPr>
          <w:p w14:paraId="0A730F5C" w14:textId="524BB3AC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sz w:val="24"/>
                <w:szCs w:val="24"/>
              </w:rPr>
              <w:lastRenderedPageBreak/>
              <w:t>General Staff Pay Scale - With effect from 1/4/2026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(4</w:t>
            </w:r>
            <w:r w:rsidRPr="00A707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 xml:space="preserve"> additional pay points added at point 1,2, 4 and 5</w:t>
            </w:r>
          </w:p>
        </w:tc>
      </w:tr>
      <w:tr w:rsidR="00BC0A5C" w:rsidRPr="001D234D" w14:paraId="5BBA9BD4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424058E0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9E5D55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0 (Min)</w:t>
            </w:r>
          </w:p>
        </w:tc>
        <w:tc>
          <w:tcPr>
            <w:tcW w:w="1134" w:type="dxa"/>
          </w:tcPr>
          <w:p w14:paraId="0B6F60D8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1</w:t>
            </w:r>
          </w:p>
        </w:tc>
        <w:tc>
          <w:tcPr>
            <w:tcW w:w="1134" w:type="dxa"/>
          </w:tcPr>
          <w:p w14:paraId="4AE30593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59C0B5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3 (MRP)</w:t>
            </w: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1134" w:type="dxa"/>
          </w:tcPr>
          <w:p w14:paraId="48428D3C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4</w:t>
            </w:r>
          </w:p>
        </w:tc>
        <w:tc>
          <w:tcPr>
            <w:tcW w:w="1134" w:type="dxa"/>
          </w:tcPr>
          <w:p w14:paraId="3C311A74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D0B4F3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6 (MAX)</w:t>
            </w:r>
          </w:p>
        </w:tc>
      </w:tr>
      <w:tr w:rsidR="00BC0A5C" w:rsidRPr="00A65F43" w14:paraId="510F3D5B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20F8EDC8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8C6DC5D" w14:textId="49E1F79F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£65,037</w:t>
            </w:r>
          </w:p>
        </w:tc>
        <w:tc>
          <w:tcPr>
            <w:tcW w:w="1134" w:type="dxa"/>
          </w:tcPr>
          <w:p w14:paraId="500092EF" w14:textId="5A635E2B" w:rsidR="00BC0A5C" w:rsidRPr="00A81847" w:rsidRDefault="002B4488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£67,993</w:t>
            </w:r>
          </w:p>
        </w:tc>
        <w:tc>
          <w:tcPr>
            <w:tcW w:w="1134" w:type="dxa"/>
          </w:tcPr>
          <w:p w14:paraId="4111A8AD" w14:textId="158A4BF0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£70,949</w:t>
            </w:r>
          </w:p>
        </w:tc>
        <w:tc>
          <w:tcPr>
            <w:tcW w:w="1134" w:type="dxa"/>
            <w:shd w:val="clear" w:color="auto" w:fill="auto"/>
          </w:tcPr>
          <w:p w14:paraId="5D80C41F" w14:textId="2CBADFDC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£73,904</w:t>
            </w:r>
          </w:p>
        </w:tc>
        <w:tc>
          <w:tcPr>
            <w:tcW w:w="1134" w:type="dxa"/>
          </w:tcPr>
          <w:p w14:paraId="2FF0B9D8" w14:textId="7DDE5816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£77,600</w:t>
            </w:r>
          </w:p>
        </w:tc>
        <w:tc>
          <w:tcPr>
            <w:tcW w:w="1134" w:type="dxa"/>
          </w:tcPr>
          <w:p w14:paraId="4116727A" w14:textId="01D001FA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£81,295</w:t>
            </w:r>
          </w:p>
        </w:tc>
        <w:tc>
          <w:tcPr>
            <w:tcW w:w="1134" w:type="dxa"/>
            <w:shd w:val="clear" w:color="auto" w:fill="auto"/>
          </w:tcPr>
          <w:p w14:paraId="15329873" w14:textId="09F1A528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£85,651</w:t>
            </w:r>
          </w:p>
        </w:tc>
      </w:tr>
      <w:tr w:rsidR="00BC0A5C" w:rsidRPr="00A65F43" w14:paraId="3AEB4645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50B1B422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C5861A7" w14:textId="07D68E8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£58,179</w:t>
            </w:r>
          </w:p>
        </w:tc>
        <w:tc>
          <w:tcPr>
            <w:tcW w:w="1134" w:type="dxa"/>
          </w:tcPr>
          <w:p w14:paraId="75A733AF" w14:textId="4DAE85D6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£60,824</w:t>
            </w:r>
          </w:p>
        </w:tc>
        <w:tc>
          <w:tcPr>
            <w:tcW w:w="1134" w:type="dxa"/>
          </w:tcPr>
          <w:p w14:paraId="2A76AF9F" w14:textId="2F59D588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£63,469</w:t>
            </w:r>
          </w:p>
        </w:tc>
        <w:tc>
          <w:tcPr>
            <w:tcW w:w="1134" w:type="dxa"/>
            <w:shd w:val="clear" w:color="auto" w:fill="auto"/>
          </w:tcPr>
          <w:p w14:paraId="263C21BB" w14:textId="3A9F941A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£66,112</w:t>
            </w:r>
          </w:p>
        </w:tc>
        <w:tc>
          <w:tcPr>
            <w:tcW w:w="1134" w:type="dxa"/>
          </w:tcPr>
          <w:p w14:paraId="6BE6DAE6" w14:textId="41EF030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£69,418</w:t>
            </w:r>
          </w:p>
        </w:tc>
        <w:tc>
          <w:tcPr>
            <w:tcW w:w="1134" w:type="dxa"/>
          </w:tcPr>
          <w:p w14:paraId="12688CD6" w14:textId="38017D7E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£72,724</w:t>
            </w:r>
          </w:p>
        </w:tc>
        <w:tc>
          <w:tcPr>
            <w:tcW w:w="1134" w:type="dxa"/>
            <w:shd w:val="clear" w:color="auto" w:fill="auto"/>
          </w:tcPr>
          <w:p w14:paraId="4FEFBB24" w14:textId="6EE4E89D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£76,422</w:t>
            </w:r>
          </w:p>
        </w:tc>
      </w:tr>
      <w:tr w:rsidR="00BC0A5C" w:rsidRPr="00A65F43" w14:paraId="5210AF71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EF39802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21B87DB" w14:textId="583B450F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£50,662</w:t>
            </w:r>
          </w:p>
        </w:tc>
        <w:tc>
          <w:tcPr>
            <w:tcW w:w="1134" w:type="dxa"/>
          </w:tcPr>
          <w:p w14:paraId="45378B3D" w14:textId="386B1C55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£52,964</w:t>
            </w:r>
          </w:p>
        </w:tc>
        <w:tc>
          <w:tcPr>
            <w:tcW w:w="1134" w:type="dxa"/>
          </w:tcPr>
          <w:p w14:paraId="7EE58337" w14:textId="0462D42C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£55,266</w:t>
            </w:r>
          </w:p>
        </w:tc>
        <w:tc>
          <w:tcPr>
            <w:tcW w:w="1134" w:type="dxa"/>
            <w:shd w:val="clear" w:color="auto" w:fill="auto"/>
          </w:tcPr>
          <w:p w14:paraId="45E7CFF0" w14:textId="68844FE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£57,567</w:t>
            </w:r>
          </w:p>
        </w:tc>
        <w:tc>
          <w:tcPr>
            <w:tcW w:w="1134" w:type="dxa"/>
          </w:tcPr>
          <w:p w14:paraId="692106DF" w14:textId="05A1A0C0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£60,446</w:t>
            </w:r>
          </w:p>
        </w:tc>
        <w:tc>
          <w:tcPr>
            <w:tcW w:w="1134" w:type="dxa"/>
          </w:tcPr>
          <w:p w14:paraId="33118D4D" w14:textId="7D5504BB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£63,324</w:t>
            </w:r>
          </w:p>
        </w:tc>
        <w:tc>
          <w:tcPr>
            <w:tcW w:w="1134" w:type="dxa"/>
            <w:shd w:val="clear" w:color="auto" w:fill="auto"/>
          </w:tcPr>
          <w:p w14:paraId="43669937" w14:textId="57B7273E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£66,373</w:t>
            </w:r>
          </w:p>
        </w:tc>
      </w:tr>
      <w:tr w:rsidR="00BC0A5C" w:rsidRPr="00A65F43" w14:paraId="5DBEAC0E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527616F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2D1C1EE" w14:textId="31BB5F6F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£44,663</w:t>
            </w:r>
          </w:p>
        </w:tc>
        <w:tc>
          <w:tcPr>
            <w:tcW w:w="1134" w:type="dxa"/>
          </w:tcPr>
          <w:p w14:paraId="3409A2CD" w14:textId="3D19BAF6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£46,653</w:t>
            </w:r>
          </w:p>
        </w:tc>
        <w:tc>
          <w:tcPr>
            <w:tcW w:w="1134" w:type="dxa"/>
          </w:tcPr>
          <w:p w14:paraId="70B7560E" w14:textId="64A3E7C9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£48,643</w:t>
            </w:r>
          </w:p>
        </w:tc>
        <w:tc>
          <w:tcPr>
            <w:tcW w:w="1134" w:type="dxa"/>
            <w:shd w:val="clear" w:color="auto" w:fill="auto"/>
          </w:tcPr>
          <w:p w14:paraId="446D5125" w14:textId="790540C4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£50,632</w:t>
            </w:r>
          </w:p>
        </w:tc>
        <w:tc>
          <w:tcPr>
            <w:tcW w:w="1134" w:type="dxa"/>
          </w:tcPr>
          <w:p w14:paraId="30CECE3C" w14:textId="066508E4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£53,164</w:t>
            </w:r>
          </w:p>
        </w:tc>
        <w:tc>
          <w:tcPr>
            <w:tcW w:w="1134" w:type="dxa"/>
          </w:tcPr>
          <w:p w14:paraId="08CAACD1" w14:textId="4600AA96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£55,696</w:t>
            </w:r>
          </w:p>
        </w:tc>
        <w:tc>
          <w:tcPr>
            <w:tcW w:w="1134" w:type="dxa"/>
            <w:shd w:val="clear" w:color="auto" w:fill="auto"/>
          </w:tcPr>
          <w:p w14:paraId="6254794F" w14:textId="1A10989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£58,225</w:t>
            </w:r>
          </w:p>
        </w:tc>
      </w:tr>
      <w:tr w:rsidR="00BC0A5C" w:rsidRPr="00A65F43" w14:paraId="549F966B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76DB858D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E9F64B6" w14:textId="1601D07C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£39,470</w:t>
            </w:r>
          </w:p>
        </w:tc>
        <w:tc>
          <w:tcPr>
            <w:tcW w:w="1134" w:type="dxa"/>
          </w:tcPr>
          <w:p w14:paraId="23E788F0" w14:textId="194699C7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£41,160</w:t>
            </w:r>
          </w:p>
        </w:tc>
        <w:tc>
          <w:tcPr>
            <w:tcW w:w="1134" w:type="dxa"/>
          </w:tcPr>
          <w:p w14:paraId="047D2B78" w14:textId="66A9D5A7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£42,850</w:t>
            </w:r>
          </w:p>
        </w:tc>
        <w:tc>
          <w:tcPr>
            <w:tcW w:w="1134" w:type="dxa"/>
            <w:shd w:val="clear" w:color="auto" w:fill="auto"/>
          </w:tcPr>
          <w:p w14:paraId="50F94A9F" w14:textId="2C7321E4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£44,538</w:t>
            </w:r>
          </w:p>
        </w:tc>
        <w:tc>
          <w:tcPr>
            <w:tcW w:w="1134" w:type="dxa"/>
          </w:tcPr>
          <w:p w14:paraId="06B0A02A" w14:textId="16153C82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£46,765</w:t>
            </w:r>
          </w:p>
        </w:tc>
        <w:tc>
          <w:tcPr>
            <w:tcW w:w="1134" w:type="dxa"/>
          </w:tcPr>
          <w:p w14:paraId="40FD1C09" w14:textId="2248243F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£48,992</w:t>
            </w:r>
          </w:p>
        </w:tc>
        <w:tc>
          <w:tcPr>
            <w:tcW w:w="1134" w:type="dxa"/>
            <w:shd w:val="clear" w:color="auto" w:fill="auto"/>
          </w:tcPr>
          <w:p w14:paraId="492968A0" w14:textId="0C19D2B4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£50,823</w:t>
            </w:r>
          </w:p>
        </w:tc>
      </w:tr>
      <w:tr w:rsidR="00BC0A5C" w:rsidRPr="00A65F43" w14:paraId="23C88EEA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095A6DFA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D39C0E5" w14:textId="6C6EAD3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£35,136</w:t>
            </w:r>
          </w:p>
        </w:tc>
        <w:tc>
          <w:tcPr>
            <w:tcW w:w="1134" w:type="dxa"/>
          </w:tcPr>
          <w:p w14:paraId="5BAA106B" w14:textId="017695FD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£36,631</w:t>
            </w:r>
          </w:p>
        </w:tc>
        <w:tc>
          <w:tcPr>
            <w:tcW w:w="1134" w:type="dxa"/>
          </w:tcPr>
          <w:p w14:paraId="2644C332" w14:textId="59B8525D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£38,126</w:t>
            </w:r>
          </w:p>
        </w:tc>
        <w:tc>
          <w:tcPr>
            <w:tcW w:w="1134" w:type="dxa"/>
            <w:shd w:val="clear" w:color="auto" w:fill="auto"/>
          </w:tcPr>
          <w:p w14:paraId="37012557" w14:textId="66F4F64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£39,620</w:t>
            </w:r>
          </w:p>
        </w:tc>
        <w:tc>
          <w:tcPr>
            <w:tcW w:w="1134" w:type="dxa"/>
          </w:tcPr>
          <w:p w14:paraId="42023BB8" w14:textId="1EC649B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£41,601</w:t>
            </w:r>
          </w:p>
        </w:tc>
        <w:tc>
          <w:tcPr>
            <w:tcW w:w="1134" w:type="dxa"/>
          </w:tcPr>
          <w:p w14:paraId="6AB9D5C3" w14:textId="5CB86621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£43,582</w:t>
            </w:r>
          </w:p>
        </w:tc>
        <w:tc>
          <w:tcPr>
            <w:tcW w:w="1134" w:type="dxa"/>
            <w:shd w:val="clear" w:color="auto" w:fill="auto"/>
          </w:tcPr>
          <w:p w14:paraId="764A8476" w14:textId="78A80D3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£45,002</w:t>
            </w:r>
          </w:p>
        </w:tc>
      </w:tr>
      <w:tr w:rsidR="00BC0A5C" w:rsidRPr="00A65F43" w14:paraId="1BF5740C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01F7E26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3375B29" w14:textId="7456335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£31,171</w:t>
            </w:r>
          </w:p>
        </w:tc>
        <w:tc>
          <w:tcPr>
            <w:tcW w:w="1134" w:type="dxa"/>
          </w:tcPr>
          <w:p w14:paraId="6DB10830" w14:textId="268A1E2A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£32,487</w:t>
            </w:r>
          </w:p>
        </w:tc>
        <w:tc>
          <w:tcPr>
            <w:tcW w:w="1134" w:type="dxa"/>
          </w:tcPr>
          <w:p w14:paraId="3B94008A" w14:textId="60E4A040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£33,803</w:t>
            </w:r>
          </w:p>
        </w:tc>
        <w:tc>
          <w:tcPr>
            <w:tcW w:w="1134" w:type="dxa"/>
            <w:shd w:val="clear" w:color="auto" w:fill="auto"/>
          </w:tcPr>
          <w:p w14:paraId="37E58593" w14:textId="760F57CD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£35,117</w:t>
            </w:r>
          </w:p>
        </w:tc>
        <w:tc>
          <w:tcPr>
            <w:tcW w:w="1134" w:type="dxa"/>
          </w:tcPr>
          <w:p w14:paraId="7B423144" w14:textId="33C26801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£36,873</w:t>
            </w:r>
          </w:p>
        </w:tc>
        <w:tc>
          <w:tcPr>
            <w:tcW w:w="1134" w:type="dxa"/>
          </w:tcPr>
          <w:p w14:paraId="3568E7E1" w14:textId="4FF639D9" w:rsidR="00BC0A5C" w:rsidRPr="00A81847" w:rsidRDefault="008A2328" w:rsidP="008A23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£38,629</w:t>
            </w:r>
          </w:p>
        </w:tc>
        <w:tc>
          <w:tcPr>
            <w:tcW w:w="1134" w:type="dxa"/>
            <w:shd w:val="clear" w:color="auto" w:fill="auto"/>
          </w:tcPr>
          <w:p w14:paraId="1494650E" w14:textId="78D90D66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£39,753</w:t>
            </w:r>
          </w:p>
        </w:tc>
      </w:tr>
      <w:tr w:rsidR="00BC0A5C" w:rsidRPr="00A65F43" w14:paraId="6EAFB39C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3271BF69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0C8EAD2" w14:textId="58EA6B58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£28,025</w:t>
            </w:r>
          </w:p>
        </w:tc>
        <w:tc>
          <w:tcPr>
            <w:tcW w:w="1134" w:type="dxa"/>
          </w:tcPr>
          <w:p w14:paraId="46E565A9" w14:textId="062E7F0E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£29,088</w:t>
            </w:r>
          </w:p>
        </w:tc>
        <w:tc>
          <w:tcPr>
            <w:tcW w:w="1134" w:type="dxa"/>
          </w:tcPr>
          <w:p w14:paraId="6979E965" w14:textId="1162953D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£30,151</w:t>
            </w:r>
          </w:p>
        </w:tc>
        <w:tc>
          <w:tcPr>
            <w:tcW w:w="1134" w:type="dxa"/>
            <w:shd w:val="clear" w:color="auto" w:fill="auto"/>
          </w:tcPr>
          <w:p w14:paraId="04FBC234" w14:textId="2796BB0B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£31,214</w:t>
            </w:r>
          </w:p>
        </w:tc>
        <w:tc>
          <w:tcPr>
            <w:tcW w:w="1134" w:type="dxa"/>
          </w:tcPr>
          <w:p w14:paraId="4955F7B1" w14:textId="08818AB7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£32,775</w:t>
            </w:r>
          </w:p>
        </w:tc>
        <w:tc>
          <w:tcPr>
            <w:tcW w:w="1134" w:type="dxa"/>
          </w:tcPr>
          <w:p w14:paraId="020C20FD" w14:textId="4F50AFE5" w:rsidR="00BC0A5C" w:rsidRPr="00A81847" w:rsidRDefault="008A2328" w:rsidP="008A23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£34,336</w:t>
            </w:r>
          </w:p>
        </w:tc>
        <w:tc>
          <w:tcPr>
            <w:tcW w:w="1134" w:type="dxa"/>
            <w:shd w:val="clear" w:color="auto" w:fill="auto"/>
          </w:tcPr>
          <w:p w14:paraId="265A3BAA" w14:textId="3DEFDD18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£35,212</w:t>
            </w:r>
          </w:p>
        </w:tc>
      </w:tr>
      <w:tr w:rsidR="00BC0A5C" w:rsidRPr="00A65F43" w14:paraId="62D6FCEB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58A6A1F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A160A3F" w14:textId="05FE8AA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£24,958</w:t>
            </w:r>
          </w:p>
        </w:tc>
        <w:tc>
          <w:tcPr>
            <w:tcW w:w="1134" w:type="dxa"/>
          </w:tcPr>
          <w:p w14:paraId="0A93C458" w14:textId="48AB7F4B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£25,978</w:t>
            </w:r>
          </w:p>
        </w:tc>
        <w:tc>
          <w:tcPr>
            <w:tcW w:w="1134" w:type="dxa"/>
          </w:tcPr>
          <w:p w14:paraId="61E012F2" w14:textId="7279119A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£26,998</w:t>
            </w:r>
          </w:p>
        </w:tc>
        <w:tc>
          <w:tcPr>
            <w:tcW w:w="1134" w:type="dxa"/>
            <w:shd w:val="clear" w:color="auto" w:fill="auto"/>
          </w:tcPr>
          <w:p w14:paraId="6C43C9D8" w14:textId="25994160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£28,016</w:t>
            </w:r>
          </w:p>
        </w:tc>
        <w:tc>
          <w:tcPr>
            <w:tcW w:w="1134" w:type="dxa"/>
          </w:tcPr>
          <w:p w14:paraId="7FA34DF0" w14:textId="1CC7F66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£29,417</w:t>
            </w:r>
          </w:p>
        </w:tc>
        <w:tc>
          <w:tcPr>
            <w:tcW w:w="1134" w:type="dxa"/>
          </w:tcPr>
          <w:p w14:paraId="36F1F4BD" w14:textId="26697820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£30,818</w:t>
            </w:r>
          </w:p>
        </w:tc>
        <w:tc>
          <w:tcPr>
            <w:tcW w:w="1134" w:type="dxa"/>
            <w:shd w:val="clear" w:color="auto" w:fill="auto"/>
          </w:tcPr>
          <w:p w14:paraId="7B46B692" w14:textId="0FE21FAD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£31,168</w:t>
            </w:r>
          </w:p>
        </w:tc>
      </w:tr>
      <w:tr w:rsidR="00BC0A5C" w:rsidRPr="00A65F43" w14:paraId="33C1C66E" w14:textId="77777777" w:rsidTr="00A65F43">
        <w:trPr>
          <w:trHeight w:val="576"/>
        </w:trPr>
        <w:tc>
          <w:tcPr>
            <w:tcW w:w="988" w:type="dxa"/>
            <w:shd w:val="clear" w:color="auto" w:fill="auto"/>
            <w:noWrap/>
            <w:hideMark/>
          </w:tcPr>
          <w:p w14:paraId="6CB1A334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34" w:type="dxa"/>
            <w:shd w:val="clear" w:color="000000" w:fill="000000"/>
          </w:tcPr>
          <w:p w14:paraId="75CEE7F1" w14:textId="77777777" w:rsidR="00BC0A5C" w:rsidRPr="00A81847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1DA4F1AD" w14:textId="77777777" w:rsidR="00BC0A5C" w:rsidRPr="00A81847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black"/>
                <w:lang w:eastAsia="en-GB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5BD84DB1" w14:textId="77777777" w:rsidR="00BC0A5C" w:rsidRPr="00A81847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black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42962F5" w14:textId="53ED41EA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£24,958</w:t>
            </w:r>
          </w:p>
        </w:tc>
        <w:tc>
          <w:tcPr>
            <w:tcW w:w="1134" w:type="dxa"/>
          </w:tcPr>
          <w:p w14:paraId="12C61AD0" w14:textId="3F83048E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£26,206</w:t>
            </w:r>
          </w:p>
        </w:tc>
        <w:tc>
          <w:tcPr>
            <w:tcW w:w="1134" w:type="dxa"/>
          </w:tcPr>
          <w:p w14:paraId="54FF4DD1" w14:textId="7518AC7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£27,454</w:t>
            </w:r>
          </w:p>
        </w:tc>
        <w:tc>
          <w:tcPr>
            <w:tcW w:w="1134" w:type="dxa"/>
            <w:shd w:val="clear" w:color="auto" w:fill="auto"/>
          </w:tcPr>
          <w:p w14:paraId="615923DD" w14:textId="6CBDEBD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£27,917</w:t>
            </w:r>
          </w:p>
        </w:tc>
      </w:tr>
    </w:tbl>
    <w:p w14:paraId="6484D6C9" w14:textId="5730BE5A" w:rsidR="00711236" w:rsidRPr="00A65F43" w:rsidRDefault="00711236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035AAA" w14:textId="0FB9E8AE" w:rsidR="00711236" w:rsidRPr="00A65F43" w:rsidRDefault="00711236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65F43" w:rsidRPr="00A65F43" w14:paraId="7918A209" w14:textId="77777777" w:rsidTr="008B3AF7">
        <w:tc>
          <w:tcPr>
            <w:tcW w:w="2876" w:type="dxa"/>
          </w:tcPr>
          <w:p w14:paraId="4EDED20C" w14:textId="77777777" w:rsidR="00A65F43" w:rsidRPr="00A65F43" w:rsidRDefault="00A65F43" w:rsidP="008B3A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43">
              <w:rPr>
                <w:rFonts w:ascii="Arial" w:hAnsi="Arial" w:cs="Arial"/>
                <w:b/>
                <w:sz w:val="24"/>
                <w:szCs w:val="24"/>
              </w:rPr>
              <w:t>Waste site based staff Pay-scale</w:t>
            </w:r>
          </w:p>
        </w:tc>
        <w:tc>
          <w:tcPr>
            <w:tcW w:w="2877" w:type="dxa"/>
          </w:tcPr>
          <w:p w14:paraId="552CEC00" w14:textId="77777777" w:rsidR="00A65F43" w:rsidRPr="00A65F43" w:rsidRDefault="00A65F43" w:rsidP="008B3A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43">
              <w:rPr>
                <w:rFonts w:ascii="Arial" w:hAnsi="Arial" w:cs="Arial"/>
                <w:b/>
                <w:sz w:val="24"/>
                <w:szCs w:val="24"/>
              </w:rPr>
              <w:t>with effect from 1/4/2025</w:t>
            </w:r>
          </w:p>
        </w:tc>
        <w:tc>
          <w:tcPr>
            <w:tcW w:w="2877" w:type="dxa"/>
          </w:tcPr>
          <w:p w14:paraId="3766AD71" w14:textId="77777777" w:rsidR="00A65F43" w:rsidRPr="00A65F43" w:rsidRDefault="00A65F43" w:rsidP="008B3A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43">
              <w:rPr>
                <w:rFonts w:ascii="Arial" w:hAnsi="Arial" w:cs="Arial"/>
                <w:b/>
                <w:sz w:val="24"/>
                <w:szCs w:val="24"/>
              </w:rPr>
              <w:t>with effect from 1/4/2026 (4% increase)</w:t>
            </w:r>
          </w:p>
        </w:tc>
      </w:tr>
      <w:tr w:rsidR="00A65F43" w:rsidRPr="00A65F43" w14:paraId="0254E495" w14:textId="77777777" w:rsidTr="008B3AF7">
        <w:tc>
          <w:tcPr>
            <w:tcW w:w="2876" w:type="dxa"/>
          </w:tcPr>
          <w:p w14:paraId="410D393E" w14:textId="65422D88" w:rsidR="00A65F43" w:rsidRPr="00A65F43" w:rsidRDefault="00A01911" w:rsidP="00A019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 10 A</w:t>
            </w:r>
          </w:p>
        </w:tc>
        <w:tc>
          <w:tcPr>
            <w:tcW w:w="2877" w:type="dxa"/>
          </w:tcPr>
          <w:p w14:paraId="3359D0AC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£33,857</w:t>
            </w:r>
          </w:p>
        </w:tc>
        <w:tc>
          <w:tcPr>
            <w:tcW w:w="2877" w:type="dxa"/>
          </w:tcPr>
          <w:p w14:paraId="17A72576" w14:textId="48E9895F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£35,212</w:t>
            </w:r>
          </w:p>
        </w:tc>
      </w:tr>
      <w:tr w:rsidR="00A65F43" w:rsidRPr="00A65F43" w14:paraId="3DAD0A70" w14:textId="77777777" w:rsidTr="008B3AF7">
        <w:tc>
          <w:tcPr>
            <w:tcW w:w="2876" w:type="dxa"/>
          </w:tcPr>
          <w:p w14:paraId="19395664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11 B</w:t>
            </w:r>
          </w:p>
        </w:tc>
        <w:tc>
          <w:tcPr>
            <w:tcW w:w="2877" w:type="dxa"/>
          </w:tcPr>
          <w:p w14:paraId="47B3FDB0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£27,958</w:t>
            </w:r>
          </w:p>
        </w:tc>
        <w:tc>
          <w:tcPr>
            <w:tcW w:w="2877" w:type="dxa"/>
          </w:tcPr>
          <w:p w14:paraId="5F182E17" w14:textId="35BD6E97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£29,077</w:t>
            </w:r>
          </w:p>
        </w:tc>
      </w:tr>
      <w:tr w:rsidR="00A65F43" w:rsidRPr="00A65F43" w14:paraId="7ED1C241" w14:textId="77777777" w:rsidTr="008B3AF7">
        <w:tc>
          <w:tcPr>
            <w:tcW w:w="2876" w:type="dxa"/>
          </w:tcPr>
          <w:p w14:paraId="32763B9C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12 C+</w:t>
            </w:r>
          </w:p>
        </w:tc>
        <w:tc>
          <w:tcPr>
            <w:tcW w:w="2877" w:type="dxa"/>
          </w:tcPr>
          <w:p w14:paraId="7CD9B01A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£26,406</w:t>
            </w:r>
          </w:p>
        </w:tc>
        <w:tc>
          <w:tcPr>
            <w:tcW w:w="2877" w:type="dxa"/>
          </w:tcPr>
          <w:p w14:paraId="4645CCE2" w14:textId="76CCB952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£27,463</w:t>
            </w:r>
          </w:p>
        </w:tc>
      </w:tr>
      <w:tr w:rsidR="00A65F43" w:rsidRPr="00A65F43" w14:paraId="64CE964C" w14:textId="77777777" w:rsidTr="008B3AF7">
        <w:tc>
          <w:tcPr>
            <w:tcW w:w="2876" w:type="dxa"/>
          </w:tcPr>
          <w:p w14:paraId="501634BE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12 C</w:t>
            </w:r>
          </w:p>
        </w:tc>
        <w:tc>
          <w:tcPr>
            <w:tcW w:w="2877" w:type="dxa"/>
          </w:tcPr>
          <w:p w14:paraId="7EF2440C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£25,108</w:t>
            </w:r>
          </w:p>
        </w:tc>
        <w:tc>
          <w:tcPr>
            <w:tcW w:w="2877" w:type="dxa"/>
          </w:tcPr>
          <w:p w14:paraId="2F297732" w14:textId="51DE665A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£26,113</w:t>
            </w:r>
          </w:p>
        </w:tc>
      </w:tr>
      <w:tr w:rsidR="00A65F43" w:rsidRPr="00A65F43" w14:paraId="2664BDC0" w14:textId="77777777" w:rsidTr="008B3AF7">
        <w:tc>
          <w:tcPr>
            <w:tcW w:w="2876" w:type="dxa"/>
          </w:tcPr>
          <w:p w14:paraId="6468D958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12 D</w:t>
            </w:r>
          </w:p>
        </w:tc>
        <w:tc>
          <w:tcPr>
            <w:tcW w:w="2877" w:type="dxa"/>
          </w:tcPr>
          <w:p w14:paraId="2566E8DA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£24,642</w:t>
            </w:r>
          </w:p>
        </w:tc>
        <w:tc>
          <w:tcPr>
            <w:tcW w:w="2877" w:type="dxa"/>
          </w:tcPr>
          <w:p w14:paraId="77FFAB8A" w14:textId="7762AE3D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£25,628</w:t>
            </w:r>
          </w:p>
        </w:tc>
      </w:tr>
    </w:tbl>
    <w:p w14:paraId="6A20022C" w14:textId="77777777" w:rsidR="00711236" w:rsidRPr="00A65F43" w:rsidRDefault="00711236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18DD1" w14:textId="77777777" w:rsidR="00110078" w:rsidRPr="00A65F43" w:rsidRDefault="00110078" w:rsidP="002A724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110078" w:rsidRPr="00A65F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F7B7F" w16cex:dateUtc="2026-03-26T09:31:00Z"/>
  <w16cex:commentExtensible w16cex:durableId="2D6F7B6F" w16cex:dateUtc="2026-03-2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F4C837" w16cid:durableId="2D6F7B7F"/>
  <w16cid:commentId w16cid:paraId="59992F20" w16cid:durableId="2D6F7B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662F4"/>
    <w:multiLevelType w:val="hybridMultilevel"/>
    <w:tmpl w:val="064292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6E04EE"/>
    <w:multiLevelType w:val="hybridMultilevel"/>
    <w:tmpl w:val="9C4462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4C03EF"/>
    <w:multiLevelType w:val="multilevel"/>
    <w:tmpl w:val="14D81C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5A590A"/>
    <w:multiLevelType w:val="hybridMultilevel"/>
    <w:tmpl w:val="5B10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239E7"/>
    <w:multiLevelType w:val="hybridMultilevel"/>
    <w:tmpl w:val="0218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52650"/>
    <w:multiLevelType w:val="multilevel"/>
    <w:tmpl w:val="DE945C5A"/>
    <w:lvl w:ilvl="0">
      <w:start w:val="7"/>
      <w:numFmt w:val="decimal"/>
      <w:lvlText w:val="%1."/>
      <w:lvlJc w:val="left"/>
      <w:pPr>
        <w:tabs>
          <w:tab w:val="num" w:pos="1775"/>
        </w:tabs>
        <w:ind w:left="1775" w:hanging="1065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10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065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</w:rPr>
    </w:lvl>
  </w:abstractNum>
  <w:abstractNum w:abstractNumId="15" w15:restartNumberingAfterBreak="0">
    <w:nsid w:val="63A320FB"/>
    <w:multiLevelType w:val="multilevel"/>
    <w:tmpl w:val="FC54B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6A17767"/>
    <w:multiLevelType w:val="hybridMultilevel"/>
    <w:tmpl w:val="0AE4421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E82562"/>
    <w:multiLevelType w:val="hybridMultilevel"/>
    <w:tmpl w:val="CBB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057B6"/>
    <w:multiLevelType w:val="hybridMultilevel"/>
    <w:tmpl w:val="328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21BCA"/>
    <w:multiLevelType w:val="hybridMultilevel"/>
    <w:tmpl w:val="A1803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A1E38"/>
    <w:multiLevelType w:val="hybridMultilevel"/>
    <w:tmpl w:val="1FA0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8578D"/>
    <w:multiLevelType w:val="hybridMultilevel"/>
    <w:tmpl w:val="AC301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931E9"/>
    <w:multiLevelType w:val="multilevel"/>
    <w:tmpl w:val="6F0E0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3" w15:restartNumberingAfterBreak="0">
    <w:nsid w:val="785A737D"/>
    <w:multiLevelType w:val="hybridMultilevel"/>
    <w:tmpl w:val="8C2C0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2"/>
  </w:num>
  <w:num w:numId="12">
    <w:abstractNumId w:val="20"/>
  </w:num>
  <w:num w:numId="13">
    <w:abstractNumId w:val="13"/>
  </w:num>
  <w:num w:numId="14">
    <w:abstractNumId w:val="17"/>
  </w:num>
  <w:num w:numId="15">
    <w:abstractNumId w:val="9"/>
  </w:num>
  <w:num w:numId="16">
    <w:abstractNumId w:val="22"/>
  </w:num>
  <w:num w:numId="17">
    <w:abstractNumId w:val="16"/>
  </w:num>
  <w:num w:numId="18">
    <w:abstractNumId w:val="18"/>
  </w:num>
  <w:num w:numId="19">
    <w:abstractNumId w:val="14"/>
  </w:num>
  <w:num w:numId="20">
    <w:abstractNumId w:val="10"/>
  </w:num>
  <w:num w:numId="21">
    <w:abstractNumId w:val="15"/>
  </w:num>
  <w:num w:numId="22">
    <w:abstractNumId w:val="21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9F3"/>
    <w:rsid w:val="000203DF"/>
    <w:rsid w:val="00027DD0"/>
    <w:rsid w:val="00034616"/>
    <w:rsid w:val="00037F94"/>
    <w:rsid w:val="0006063C"/>
    <w:rsid w:val="00061964"/>
    <w:rsid w:val="00070796"/>
    <w:rsid w:val="00074C07"/>
    <w:rsid w:val="00076619"/>
    <w:rsid w:val="00087209"/>
    <w:rsid w:val="00090ED7"/>
    <w:rsid w:val="00093126"/>
    <w:rsid w:val="000A344B"/>
    <w:rsid w:val="000C31BA"/>
    <w:rsid w:val="000F0AFE"/>
    <w:rsid w:val="000F0D74"/>
    <w:rsid w:val="001060FA"/>
    <w:rsid w:val="00110078"/>
    <w:rsid w:val="00117CC6"/>
    <w:rsid w:val="001211D0"/>
    <w:rsid w:val="00126859"/>
    <w:rsid w:val="0015074B"/>
    <w:rsid w:val="00151CD7"/>
    <w:rsid w:val="00153654"/>
    <w:rsid w:val="00190FF2"/>
    <w:rsid w:val="001A0886"/>
    <w:rsid w:val="001A0D84"/>
    <w:rsid w:val="001B3B28"/>
    <w:rsid w:val="001F0BE7"/>
    <w:rsid w:val="002313C6"/>
    <w:rsid w:val="002512D4"/>
    <w:rsid w:val="00253B2B"/>
    <w:rsid w:val="00267210"/>
    <w:rsid w:val="0027381D"/>
    <w:rsid w:val="00287CC2"/>
    <w:rsid w:val="0029639D"/>
    <w:rsid w:val="002972A3"/>
    <w:rsid w:val="002A7244"/>
    <w:rsid w:val="002B4488"/>
    <w:rsid w:val="002C4B90"/>
    <w:rsid w:val="002D3795"/>
    <w:rsid w:val="002E0D10"/>
    <w:rsid w:val="0032079A"/>
    <w:rsid w:val="00326F90"/>
    <w:rsid w:val="003355C6"/>
    <w:rsid w:val="00351097"/>
    <w:rsid w:val="00357EFA"/>
    <w:rsid w:val="00381EC7"/>
    <w:rsid w:val="00383106"/>
    <w:rsid w:val="003B50FF"/>
    <w:rsid w:val="003B6FFC"/>
    <w:rsid w:val="003D06AF"/>
    <w:rsid w:val="003E3621"/>
    <w:rsid w:val="00400E14"/>
    <w:rsid w:val="004238C8"/>
    <w:rsid w:val="00426D2D"/>
    <w:rsid w:val="004332CB"/>
    <w:rsid w:val="004431ED"/>
    <w:rsid w:val="00487984"/>
    <w:rsid w:val="004A0DC3"/>
    <w:rsid w:val="004C3EF1"/>
    <w:rsid w:val="004D6C86"/>
    <w:rsid w:val="00500D74"/>
    <w:rsid w:val="00503ECD"/>
    <w:rsid w:val="005325C5"/>
    <w:rsid w:val="00533209"/>
    <w:rsid w:val="005614CC"/>
    <w:rsid w:val="005C5F75"/>
    <w:rsid w:val="005E267E"/>
    <w:rsid w:val="005F065E"/>
    <w:rsid w:val="00602597"/>
    <w:rsid w:val="006063D8"/>
    <w:rsid w:val="00622353"/>
    <w:rsid w:val="00626A93"/>
    <w:rsid w:val="0064563C"/>
    <w:rsid w:val="0065270F"/>
    <w:rsid w:val="00681FF8"/>
    <w:rsid w:val="00691B6A"/>
    <w:rsid w:val="006A6236"/>
    <w:rsid w:val="006A7486"/>
    <w:rsid w:val="006B3036"/>
    <w:rsid w:val="006D63D1"/>
    <w:rsid w:val="006E2DB4"/>
    <w:rsid w:val="006E5F15"/>
    <w:rsid w:val="006E7B25"/>
    <w:rsid w:val="00711236"/>
    <w:rsid w:val="00717D7D"/>
    <w:rsid w:val="00727798"/>
    <w:rsid w:val="00753C16"/>
    <w:rsid w:val="007713D4"/>
    <w:rsid w:val="007A4B6D"/>
    <w:rsid w:val="007C3842"/>
    <w:rsid w:val="007D247E"/>
    <w:rsid w:val="007E6AE7"/>
    <w:rsid w:val="007F4CDE"/>
    <w:rsid w:val="008306B9"/>
    <w:rsid w:val="008328D9"/>
    <w:rsid w:val="00852BBB"/>
    <w:rsid w:val="0085445B"/>
    <w:rsid w:val="008757FB"/>
    <w:rsid w:val="008823F7"/>
    <w:rsid w:val="0089507A"/>
    <w:rsid w:val="008A2328"/>
    <w:rsid w:val="008A7411"/>
    <w:rsid w:val="008E5D93"/>
    <w:rsid w:val="008F2A1F"/>
    <w:rsid w:val="008F677D"/>
    <w:rsid w:val="008F6910"/>
    <w:rsid w:val="008F7F3D"/>
    <w:rsid w:val="00911A1B"/>
    <w:rsid w:val="00927A18"/>
    <w:rsid w:val="009303AF"/>
    <w:rsid w:val="0093301A"/>
    <w:rsid w:val="00980EA7"/>
    <w:rsid w:val="009844AD"/>
    <w:rsid w:val="009D12AC"/>
    <w:rsid w:val="009F3E00"/>
    <w:rsid w:val="00A00FA9"/>
    <w:rsid w:val="00A01911"/>
    <w:rsid w:val="00A01955"/>
    <w:rsid w:val="00A241B0"/>
    <w:rsid w:val="00A51F90"/>
    <w:rsid w:val="00A551E5"/>
    <w:rsid w:val="00A57857"/>
    <w:rsid w:val="00A65F43"/>
    <w:rsid w:val="00A7079D"/>
    <w:rsid w:val="00A81847"/>
    <w:rsid w:val="00AA1D8D"/>
    <w:rsid w:val="00AA2F22"/>
    <w:rsid w:val="00AA6089"/>
    <w:rsid w:val="00AB10D1"/>
    <w:rsid w:val="00AB6CDB"/>
    <w:rsid w:val="00AC152D"/>
    <w:rsid w:val="00AE4A5A"/>
    <w:rsid w:val="00AE6D2B"/>
    <w:rsid w:val="00AF3746"/>
    <w:rsid w:val="00B47730"/>
    <w:rsid w:val="00B56DCF"/>
    <w:rsid w:val="00B62E6B"/>
    <w:rsid w:val="00B67F8C"/>
    <w:rsid w:val="00B80830"/>
    <w:rsid w:val="00BB29A1"/>
    <w:rsid w:val="00BC0A5C"/>
    <w:rsid w:val="00BC1B59"/>
    <w:rsid w:val="00BC202A"/>
    <w:rsid w:val="00BC52A1"/>
    <w:rsid w:val="00BD3E8C"/>
    <w:rsid w:val="00BE57EE"/>
    <w:rsid w:val="00BF4F9C"/>
    <w:rsid w:val="00C04039"/>
    <w:rsid w:val="00C07082"/>
    <w:rsid w:val="00C103B6"/>
    <w:rsid w:val="00C146DF"/>
    <w:rsid w:val="00C352B8"/>
    <w:rsid w:val="00C5096B"/>
    <w:rsid w:val="00C5694F"/>
    <w:rsid w:val="00C73E5D"/>
    <w:rsid w:val="00C85215"/>
    <w:rsid w:val="00C90C21"/>
    <w:rsid w:val="00C93B0D"/>
    <w:rsid w:val="00CA3040"/>
    <w:rsid w:val="00CB0664"/>
    <w:rsid w:val="00CE2E70"/>
    <w:rsid w:val="00CE7A75"/>
    <w:rsid w:val="00CF332C"/>
    <w:rsid w:val="00CF7174"/>
    <w:rsid w:val="00D15701"/>
    <w:rsid w:val="00D44E9E"/>
    <w:rsid w:val="00D45479"/>
    <w:rsid w:val="00D523D7"/>
    <w:rsid w:val="00D6322F"/>
    <w:rsid w:val="00D807EA"/>
    <w:rsid w:val="00DA0C10"/>
    <w:rsid w:val="00DE44EB"/>
    <w:rsid w:val="00DE7183"/>
    <w:rsid w:val="00DF6818"/>
    <w:rsid w:val="00E11C89"/>
    <w:rsid w:val="00E75968"/>
    <w:rsid w:val="00E96DA8"/>
    <w:rsid w:val="00EC133B"/>
    <w:rsid w:val="00EC706B"/>
    <w:rsid w:val="00EF555D"/>
    <w:rsid w:val="00F00508"/>
    <w:rsid w:val="00F0213D"/>
    <w:rsid w:val="00F11EEB"/>
    <w:rsid w:val="00F32A86"/>
    <w:rsid w:val="00F55EFB"/>
    <w:rsid w:val="00F57818"/>
    <w:rsid w:val="00F90594"/>
    <w:rsid w:val="00FA7A26"/>
    <w:rsid w:val="00FC693F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82954"/>
  <w14:defaultImageDpi w14:val="300"/>
  <w15:docId w15:val="{7D599C90-7793-4829-94E4-0C813B4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CA3040"/>
    <w:pPr>
      <w:keepNext/>
      <w:keepLines/>
      <w:numPr>
        <w:numId w:val="23"/>
      </w:numPr>
      <w:spacing w:after="0" w:line="240" w:lineRule="auto"/>
      <w:ind w:left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3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runscx131830464">
    <w:name w:val="textrun scx131830464"/>
    <w:basedOn w:val="DefaultParagraphFont"/>
    <w:uiPriority w:val="99"/>
    <w:rsid w:val="005C5F7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C5F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0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B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E7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551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51E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6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s://www.hertsmere.gov.uk/jobs-at-hertsmere/equality-divers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rtsmere.gov.uk/your-council/how-the-council-works/our-management-te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FE3D46-28D2-4776-A776-2224E1EA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Clare Noble</cp:lastModifiedBy>
  <cp:revision>3</cp:revision>
  <cp:lastPrinted>2024-12-17T09:59:00Z</cp:lastPrinted>
  <dcterms:created xsi:type="dcterms:W3CDTF">2026-04-09T14:07:00Z</dcterms:created>
  <dcterms:modified xsi:type="dcterms:W3CDTF">2026-04-09T14:07:00Z</dcterms:modified>
  <cp:category/>
</cp:coreProperties>
</file>